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870492" w:rsidR="004A02FC" w:rsidP="00C74E58" w:rsidRDefault="004A02FC" w14:paraId="23FE9A26" w14:textId="7D755B77">
      <w:pPr>
        <w:autoSpaceDE w:val="0"/>
        <w:autoSpaceDN w:val="0"/>
        <w:adjustRightInd w:val="0"/>
        <w:jc w:val="center"/>
        <w:rPr>
          <w:rFonts w:ascii="Lato" w:hAnsi="Lato" w:cs="Arial"/>
          <w:color w:val="000000"/>
          <w:sz w:val="96"/>
          <w:szCs w:val="96"/>
          <w:lang w:val="en-GB" w:eastAsia="nl-NL"/>
        </w:rPr>
      </w:pPr>
      <w:r w:rsidRPr="3C5BE89E">
        <w:rPr>
          <w:rFonts w:ascii="Lato" w:hAnsi="Lato" w:cs="Arial"/>
          <w:color w:val="000000" w:themeColor="text1"/>
          <w:sz w:val="96"/>
          <w:szCs w:val="96"/>
          <w:lang w:val="en-GB" w:eastAsia="nl-NL"/>
        </w:rPr>
        <w:t>GREEN KEY</w:t>
      </w:r>
    </w:p>
    <w:p w:rsidRPr="00870492" w:rsidR="004A02FC" w:rsidP="00C74E58" w:rsidRDefault="004A02FC" w14:paraId="796C5EC5" w14:textId="77777777">
      <w:pPr>
        <w:autoSpaceDE w:val="0"/>
        <w:autoSpaceDN w:val="0"/>
        <w:adjustRightInd w:val="0"/>
        <w:jc w:val="center"/>
        <w:rPr>
          <w:rFonts w:ascii="Lato" w:hAnsi="Lato" w:cs="Arial"/>
          <w:color w:val="000000"/>
          <w:sz w:val="48"/>
          <w:szCs w:val="48"/>
          <w:lang w:val="en-GB" w:eastAsia="nl-NL"/>
        </w:rPr>
      </w:pPr>
    </w:p>
    <w:p w:rsidRPr="00870492" w:rsidR="004A02FC" w:rsidP="00C74E58" w:rsidRDefault="004A02FC" w14:paraId="4D7CA9E5" w14:textId="1A42D3A7">
      <w:pPr>
        <w:autoSpaceDE w:val="0"/>
        <w:autoSpaceDN w:val="0"/>
        <w:adjustRightInd w:val="0"/>
        <w:jc w:val="center"/>
        <w:rPr>
          <w:rFonts w:ascii="Lato" w:hAnsi="Lato" w:cs="Arial"/>
          <w:color w:val="000000"/>
          <w:sz w:val="48"/>
          <w:szCs w:val="48"/>
          <w:lang w:val="en-GB" w:eastAsia="nl-NL"/>
        </w:rPr>
      </w:pPr>
      <w:r w:rsidRPr="3C5BE89E">
        <w:rPr>
          <w:rFonts w:ascii="Lato" w:hAnsi="Lato" w:cs="Arial"/>
          <w:color w:val="000000" w:themeColor="text1"/>
          <w:sz w:val="48"/>
          <w:szCs w:val="48"/>
          <w:lang w:val="en-GB" w:eastAsia="nl-NL"/>
        </w:rPr>
        <w:t>AN ECO-LABEL FOR</w:t>
      </w:r>
    </w:p>
    <w:p w:rsidRPr="00870492" w:rsidR="004A02FC" w:rsidP="00C74E58" w:rsidRDefault="004A02FC" w14:paraId="428E999F" w14:textId="77777777">
      <w:pPr>
        <w:autoSpaceDE w:val="0"/>
        <w:autoSpaceDN w:val="0"/>
        <w:adjustRightInd w:val="0"/>
        <w:jc w:val="center"/>
        <w:rPr>
          <w:rFonts w:ascii="Lato" w:hAnsi="Lato" w:cs="Arial"/>
          <w:color w:val="000000"/>
          <w:sz w:val="48"/>
          <w:szCs w:val="48"/>
          <w:lang w:val="en-GB" w:eastAsia="nl-NL"/>
        </w:rPr>
      </w:pPr>
      <w:r w:rsidRPr="3C5BE89E">
        <w:rPr>
          <w:rFonts w:ascii="Lato" w:hAnsi="Lato" w:cs="Courier New"/>
          <w:sz w:val="48"/>
          <w:szCs w:val="48"/>
          <w:lang w:val="en-GB"/>
        </w:rPr>
        <w:t>TOURISM ESTABLISHMENTS</w:t>
      </w:r>
    </w:p>
    <w:p w:rsidRPr="00870492" w:rsidR="004A02FC" w:rsidP="3C5BE89E" w:rsidRDefault="004A02FC" w14:paraId="73A84406" w14:textId="77777777">
      <w:pPr>
        <w:autoSpaceDE w:val="0"/>
        <w:autoSpaceDN w:val="0"/>
        <w:adjustRightInd w:val="0"/>
        <w:jc w:val="center"/>
        <w:rPr>
          <w:rFonts w:ascii="Lato" w:hAnsi="Lato" w:cs="Arial"/>
          <w:color w:val="000000"/>
          <w:lang w:val="en-GB" w:eastAsia="nl-NL"/>
        </w:rPr>
      </w:pPr>
    </w:p>
    <w:p w:rsidRPr="00870492" w:rsidR="004A02FC" w:rsidP="3C5BE89E" w:rsidRDefault="004A02FC" w14:paraId="19467D2A" w14:textId="77777777">
      <w:pPr>
        <w:autoSpaceDE w:val="0"/>
        <w:autoSpaceDN w:val="0"/>
        <w:adjustRightInd w:val="0"/>
        <w:jc w:val="center"/>
        <w:rPr>
          <w:rFonts w:ascii="Lato" w:hAnsi="Lato" w:cs="Arial"/>
          <w:color w:val="000000"/>
          <w:lang w:val="en-GB" w:eastAsia="nl-NL"/>
        </w:rPr>
      </w:pPr>
    </w:p>
    <w:p w:rsidRPr="00870492" w:rsidR="004A02FC" w:rsidP="3C5BE89E" w:rsidRDefault="004A02FC" w14:paraId="403C65C9" w14:textId="77777777">
      <w:pPr>
        <w:autoSpaceDE w:val="0"/>
        <w:autoSpaceDN w:val="0"/>
        <w:adjustRightInd w:val="0"/>
        <w:jc w:val="center"/>
        <w:rPr>
          <w:rFonts w:ascii="Lato" w:hAnsi="Lato" w:cs="Arial"/>
          <w:color w:val="000000"/>
          <w:lang w:val="en-GB" w:eastAsia="nl-NL"/>
        </w:rPr>
      </w:pPr>
    </w:p>
    <w:p w:rsidRPr="00870492" w:rsidR="004A02FC" w:rsidP="3C5BE89E" w:rsidRDefault="004A02FC" w14:paraId="6819AC54" w14:textId="77777777">
      <w:pPr>
        <w:autoSpaceDE w:val="0"/>
        <w:autoSpaceDN w:val="0"/>
        <w:adjustRightInd w:val="0"/>
        <w:jc w:val="center"/>
        <w:rPr>
          <w:rFonts w:ascii="Lato" w:hAnsi="Lato" w:cs="Arial"/>
          <w:color w:val="000000"/>
          <w:lang w:val="en-GB" w:eastAsia="nl-NL"/>
        </w:rPr>
      </w:pPr>
      <w:r>
        <w:rPr>
          <w:noProof/>
        </w:rPr>
        <w:drawing>
          <wp:inline distT="0" distB="0" distL="0" distR="0" wp14:anchorId="13B5AF9F" wp14:editId="4F252650">
            <wp:extent cx="2552700" cy="3219450"/>
            <wp:effectExtent l="0" t="0" r="0" b="0"/>
            <wp:docPr id="1" name="Billede 1" descr="greenkey_logo_2012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key_logo_2012_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52700" cy="3219450"/>
                    </a:xfrm>
                    <a:prstGeom prst="rect">
                      <a:avLst/>
                    </a:prstGeom>
                    <a:noFill/>
                    <a:ln>
                      <a:noFill/>
                    </a:ln>
                  </pic:spPr>
                </pic:pic>
              </a:graphicData>
            </a:graphic>
          </wp:inline>
        </w:drawing>
      </w:r>
    </w:p>
    <w:p w:rsidRPr="00870492" w:rsidR="004A02FC" w:rsidP="3C5BE89E" w:rsidRDefault="004A02FC" w14:paraId="3BF50A54" w14:textId="77777777">
      <w:pPr>
        <w:autoSpaceDE w:val="0"/>
        <w:autoSpaceDN w:val="0"/>
        <w:adjustRightInd w:val="0"/>
        <w:jc w:val="center"/>
        <w:rPr>
          <w:rFonts w:ascii="Lato" w:hAnsi="Lato" w:cs="Arial"/>
          <w:color w:val="000000"/>
          <w:lang w:val="en-GB" w:eastAsia="nl-NL"/>
        </w:rPr>
      </w:pPr>
    </w:p>
    <w:p w:rsidRPr="00870492" w:rsidR="004A02FC" w:rsidP="3C5BE89E" w:rsidRDefault="004A02FC" w14:paraId="4299FD00" w14:textId="77777777">
      <w:pPr>
        <w:autoSpaceDE w:val="0"/>
        <w:autoSpaceDN w:val="0"/>
        <w:adjustRightInd w:val="0"/>
        <w:jc w:val="center"/>
        <w:rPr>
          <w:rFonts w:ascii="Lato" w:hAnsi="Lato" w:cs="Arial"/>
          <w:color w:val="000000"/>
          <w:lang w:val="en-GB" w:eastAsia="nl-NL"/>
        </w:rPr>
      </w:pPr>
    </w:p>
    <w:p w:rsidRPr="00870492" w:rsidR="004A02FC" w:rsidP="3C5BE89E" w:rsidRDefault="004A02FC" w14:paraId="288BC397" w14:textId="77777777">
      <w:pPr>
        <w:autoSpaceDE w:val="0"/>
        <w:autoSpaceDN w:val="0"/>
        <w:adjustRightInd w:val="0"/>
        <w:jc w:val="center"/>
        <w:rPr>
          <w:rFonts w:ascii="Lato" w:hAnsi="Lato" w:cs="Arial"/>
          <w:color w:val="000000"/>
          <w:lang w:val="en-GB" w:eastAsia="nl-NL"/>
        </w:rPr>
      </w:pPr>
    </w:p>
    <w:p w:rsidRPr="00870492" w:rsidR="004A02FC" w:rsidP="3C5BE89E" w:rsidRDefault="004A02FC" w14:paraId="14DB427D" w14:textId="77777777">
      <w:pPr>
        <w:autoSpaceDE w:val="0"/>
        <w:autoSpaceDN w:val="0"/>
        <w:adjustRightInd w:val="0"/>
        <w:jc w:val="center"/>
        <w:rPr>
          <w:rFonts w:ascii="Lato" w:hAnsi="Lato" w:cs="Arial"/>
          <w:color w:val="000000"/>
          <w:lang w:val="en-GB" w:eastAsia="nl-NL"/>
        </w:rPr>
      </w:pPr>
    </w:p>
    <w:p w:rsidRPr="00870492" w:rsidR="004A02FC" w:rsidP="00C74E58" w:rsidRDefault="004A02FC" w14:paraId="17A44347" w14:textId="2C9B62AC">
      <w:pPr>
        <w:autoSpaceDE w:val="0"/>
        <w:autoSpaceDN w:val="0"/>
        <w:adjustRightInd w:val="0"/>
        <w:jc w:val="center"/>
        <w:rPr>
          <w:rFonts w:ascii="Lato" w:hAnsi="Lato" w:cs="Arial"/>
          <w:color w:val="000000"/>
          <w:sz w:val="48"/>
          <w:szCs w:val="48"/>
          <w:lang w:val="en-GB" w:eastAsia="nl-NL"/>
        </w:rPr>
      </w:pPr>
      <w:r w:rsidRPr="3C5BE89E">
        <w:rPr>
          <w:rFonts w:ascii="Lato" w:hAnsi="Lato" w:cs="Arial"/>
          <w:color w:val="000000" w:themeColor="text1"/>
          <w:sz w:val="48"/>
          <w:szCs w:val="48"/>
          <w:lang w:val="en-GB" w:eastAsia="nl-NL"/>
        </w:rPr>
        <w:t>DATA PROCESSING AND PRIVACY POLICY GREEN KEY ONLINE APPLICATION TOOL</w:t>
      </w:r>
    </w:p>
    <w:p w:rsidR="004A02FC" w:rsidP="3C5BE89E" w:rsidRDefault="004A02FC" w14:paraId="7FD831E2" w14:textId="77777777">
      <w:pPr>
        <w:pStyle w:val="NoSpacing"/>
        <w:rPr>
          <w:lang w:val="en-GB" w:eastAsia="en-GB" w:bidi="ar-SA"/>
        </w:rPr>
      </w:pPr>
    </w:p>
    <w:p w:rsidR="001D17BE" w:rsidP="3C5BE89E" w:rsidRDefault="001D17BE" w14:paraId="6BE2516E" w14:textId="77777777">
      <w:pPr>
        <w:pStyle w:val="NoSpacing"/>
        <w:rPr>
          <w:lang w:val="en-GB" w:eastAsia="en-GB" w:bidi="ar-SA"/>
        </w:rPr>
      </w:pPr>
    </w:p>
    <w:p w:rsidR="00B44545" w:rsidP="3C5BE89E" w:rsidRDefault="00B44545" w14:paraId="09999CAB" w14:textId="0822ED57">
      <w:pPr>
        <w:spacing w:line="240" w:lineRule="auto"/>
        <w:rPr>
          <w:rFonts w:ascii="Arial" w:hAnsi="Arial" w:cs="Arial"/>
          <w:b/>
          <w:bCs/>
          <w:lang w:val="en-GB" w:eastAsia="en-GB" w:bidi="ar-SA"/>
        </w:rPr>
      </w:pPr>
      <w:r w:rsidRPr="3C5BE89E">
        <w:rPr>
          <w:rFonts w:ascii="Arial" w:hAnsi="Arial" w:cs="Arial"/>
          <w:b/>
          <w:bCs/>
          <w:lang w:val="en-GB" w:eastAsia="en-GB" w:bidi="ar-SA"/>
        </w:rPr>
        <w:br w:type="page"/>
      </w:r>
    </w:p>
    <w:p w:rsidR="00364FAE" w:rsidP="3C5BE89E" w:rsidRDefault="00364FAE" w14:paraId="2DFEB0ED" w14:textId="1C8965BA">
      <w:pPr>
        <w:pStyle w:val="Default"/>
        <w:ind w:left="284"/>
        <w:rPr>
          <w:rFonts w:hint="eastAsia" w:ascii="Lato Bold" w:hAnsi="Lato Bold" w:eastAsiaTheme="minorEastAsia" w:cstheme="minorBidi"/>
          <w:color w:val="51AE32"/>
          <w:lang w:val="en-GB"/>
        </w:rPr>
      </w:pPr>
    </w:p>
    <w:p w:rsidR="00B1455E" w:rsidP="3C5BE89E" w:rsidRDefault="00364FAE" w14:paraId="5D6991A4" w14:textId="77777777">
      <w:pPr>
        <w:pStyle w:val="Default"/>
        <w:numPr>
          <w:ilvl w:val="0"/>
          <w:numId w:val="16"/>
        </w:numPr>
        <w:spacing w:before="240" w:after="240"/>
        <w:ind w:left="284" w:hanging="284"/>
        <w:jc w:val="both"/>
        <w:rPr>
          <w:rFonts w:ascii="Lato Light" w:hAnsi="Lato Light"/>
          <w:b/>
          <w:bCs/>
          <w:color w:val="auto"/>
          <w:sz w:val="22"/>
          <w:szCs w:val="22"/>
          <w:lang w:val="en-GB"/>
        </w:rPr>
      </w:pPr>
      <w:r w:rsidRPr="3C5BE89E">
        <w:rPr>
          <w:rFonts w:ascii="Lato Light" w:hAnsi="Lato Light"/>
          <w:b/>
          <w:bCs/>
          <w:color w:val="auto"/>
          <w:sz w:val="22"/>
          <w:szCs w:val="22"/>
          <w:lang w:val="en-GB"/>
        </w:rPr>
        <w:t>INTRODUCTION</w:t>
      </w:r>
    </w:p>
    <w:p w:rsidRPr="00377F6F" w:rsidR="00B1455E" w:rsidP="3C5BE89E" w:rsidRDefault="00B1455E" w14:paraId="6A986CED" w14:textId="0407FEEC">
      <w:pPr>
        <w:pStyle w:val="Default"/>
        <w:numPr>
          <w:ilvl w:val="1"/>
          <w:numId w:val="17"/>
        </w:numPr>
        <w:spacing w:before="240" w:after="240"/>
        <w:jc w:val="both"/>
        <w:rPr>
          <w:rFonts w:ascii="Lato Light" w:hAnsi="Lato Light"/>
          <w:b/>
          <w:bCs/>
          <w:color w:val="auto"/>
          <w:sz w:val="22"/>
          <w:szCs w:val="22"/>
          <w:lang w:val="en-GB"/>
        </w:rPr>
      </w:pPr>
      <w:r w:rsidRPr="00377F6F">
        <w:rPr>
          <w:rFonts w:ascii="Lato Light" w:hAnsi="Lato Light"/>
          <w:color w:val="auto"/>
          <w:sz w:val="22"/>
          <w:szCs w:val="22"/>
          <w:lang w:val="en-GB"/>
        </w:rPr>
        <w:t xml:space="preserve">This policy outlines how </w:t>
      </w:r>
      <w:r w:rsidRPr="00377F6F" w:rsidR="00C9122C">
        <w:rPr>
          <w:rFonts w:ascii="Lato Light" w:hAnsi="Lato Light"/>
          <w:color w:val="auto"/>
          <w:sz w:val="22"/>
          <w:szCs w:val="22"/>
          <w:lang w:val="en-GB" w:bidi="en-US"/>
        </w:rPr>
        <w:t xml:space="preserve">the Foundation for Environmental Education (“FEE”), through the Green Key programme, collects, processes and protects information submitted through the Green Key online application tool. </w:t>
      </w:r>
      <w:r w:rsidRPr="00377F6F">
        <w:rPr>
          <w:rFonts w:ascii="Lato Light" w:hAnsi="Lato Light"/>
          <w:color w:val="auto"/>
          <w:sz w:val="22"/>
          <w:szCs w:val="22"/>
          <w:lang w:val="en-GB"/>
        </w:rPr>
        <w:t>Green Key takes the data processing responsibilities seriously and strives to ensure that all practices comply with applicable laws and regulations.</w:t>
      </w:r>
    </w:p>
    <w:p w:rsidRPr="00377F6F" w:rsidR="00AB47CD" w:rsidP="3C5BE89E" w:rsidRDefault="00AB47CD" w14:paraId="4747F8A1" w14:textId="71B98A41">
      <w:pPr>
        <w:pStyle w:val="Default"/>
        <w:numPr>
          <w:ilvl w:val="1"/>
          <w:numId w:val="17"/>
        </w:numPr>
        <w:spacing w:before="240" w:after="240"/>
        <w:jc w:val="both"/>
        <w:rPr>
          <w:rFonts w:ascii="Lato Light" w:hAnsi="Lato Light"/>
          <w:color w:val="auto"/>
          <w:sz w:val="22"/>
          <w:szCs w:val="22"/>
          <w:lang w:val="en-GB"/>
        </w:rPr>
      </w:pPr>
      <w:r w:rsidRPr="00377F6F">
        <w:rPr>
          <w:rFonts w:ascii="Lato Light" w:hAnsi="Lato Light"/>
          <w:color w:val="auto"/>
          <w:sz w:val="22"/>
          <w:szCs w:val="22"/>
          <w:lang w:val="en-GB" w:bidi="en-US"/>
        </w:rPr>
        <w:t>The online application tool is used by applicant and certified establishments to submit applications and supporting documents, and provide information required for Green Key certification and re-certification.</w:t>
      </w:r>
    </w:p>
    <w:p w:rsidRPr="00377F6F" w:rsidR="00ED4E2F" w:rsidP="3C5BE89E" w:rsidRDefault="00B1455E" w14:paraId="56A3B114" w14:textId="4AB728EB">
      <w:pPr>
        <w:pStyle w:val="Default"/>
        <w:numPr>
          <w:ilvl w:val="1"/>
          <w:numId w:val="17"/>
        </w:numPr>
        <w:tabs>
          <w:tab w:val="left" w:pos="851"/>
        </w:tabs>
        <w:spacing w:after="180"/>
        <w:jc w:val="both"/>
        <w:rPr>
          <w:rFonts w:ascii="Lato Light" w:hAnsi="Lato Light"/>
          <w:color w:val="auto"/>
          <w:sz w:val="22"/>
          <w:szCs w:val="22"/>
          <w:lang w:val="en-GB"/>
        </w:rPr>
      </w:pPr>
      <w:r w:rsidRPr="4C172B7D">
        <w:rPr>
          <w:rFonts w:ascii="Lato Light" w:hAnsi="Lato Light"/>
          <w:color w:val="auto"/>
          <w:sz w:val="22"/>
          <w:szCs w:val="22"/>
          <w:lang w:val="en-GB"/>
        </w:rPr>
        <w:t>Green Key may have access to information of a participating establishment that is marked as confidential or which, by its nature or circumstances of disclosure, would reasonably be presumed to be confidential (“Confidential Information”). Green Key agrees to maintain the establishment’s confidentiality and may only use the establishment’s Confidential Information in connection with fulfilling its obligations under this</w:t>
      </w:r>
      <w:r w:rsidRPr="4C172B7D" w:rsidR="48729F7F">
        <w:rPr>
          <w:rFonts w:ascii="Lato Light" w:hAnsi="Lato Light"/>
          <w:color w:val="auto"/>
          <w:sz w:val="22"/>
          <w:szCs w:val="22"/>
          <w:lang w:val="en-GB"/>
        </w:rPr>
        <w:t xml:space="preserve"> </w:t>
      </w:r>
      <w:r w:rsidRPr="4C172B7D" w:rsidR="00751DF7">
        <w:rPr>
          <w:rFonts w:ascii="Lato Light" w:hAnsi="Lato Light"/>
          <w:color w:val="auto"/>
          <w:sz w:val="22"/>
          <w:szCs w:val="22"/>
          <w:lang w:val="en-GB"/>
        </w:rPr>
        <w:t>P</w:t>
      </w:r>
      <w:r w:rsidRPr="4C172B7D" w:rsidR="00772C2F">
        <w:rPr>
          <w:rFonts w:ascii="Lato Light" w:hAnsi="Lato Light"/>
          <w:color w:val="auto"/>
          <w:sz w:val="22"/>
          <w:szCs w:val="22"/>
          <w:lang w:val="en-GB"/>
        </w:rPr>
        <w:t>olicy</w:t>
      </w:r>
      <w:r w:rsidRPr="4C172B7D">
        <w:rPr>
          <w:rFonts w:ascii="Lato Light" w:hAnsi="Lato Light"/>
          <w:color w:val="auto"/>
          <w:sz w:val="22"/>
          <w:szCs w:val="22"/>
          <w:lang w:val="en-GB"/>
        </w:rPr>
        <w:t>. Please see Green Key’s policy regarding commitment to confidentiality on the Green Key website (document can be downloaded from he</w:t>
      </w:r>
      <w:r w:rsidRPr="4C172B7D">
        <w:rPr>
          <w:rFonts w:ascii="Lato Light" w:hAnsi="Lato Light" w:eastAsia="Lato Light" w:cs="Lato Light"/>
          <w:color w:val="auto"/>
          <w:sz w:val="22"/>
          <w:szCs w:val="22"/>
          <w:lang w:val="en-GB"/>
        </w:rPr>
        <w:t xml:space="preserve">re: </w:t>
      </w:r>
      <w:hyperlink r:id="rId12">
        <w:r w:rsidRPr="4C172B7D" w:rsidR="3849D6B4">
          <w:rPr>
            <w:rStyle w:val="Hyperlink"/>
            <w:rFonts w:ascii="Lato Light" w:hAnsi="Lato Light" w:eastAsia="Lato Light" w:cs="Lato Light"/>
            <w:sz w:val="22"/>
            <w:szCs w:val="22"/>
            <w:lang w:val="en-GB"/>
          </w:rPr>
          <w:t>Green Key — Policies 2026-2031</w:t>
        </w:r>
      </w:hyperlink>
      <w:r w:rsidRPr="4C172B7D">
        <w:rPr>
          <w:rFonts w:ascii="Lato Light" w:hAnsi="Lato Light" w:eastAsia="Lato Light" w:cs="Lato Light"/>
          <w:color w:val="auto"/>
          <w:sz w:val="22"/>
          <w:szCs w:val="22"/>
          <w:lang w:val="en-GB"/>
        </w:rPr>
        <w:t>)</w:t>
      </w:r>
      <w:r w:rsidRPr="4C172B7D">
        <w:rPr>
          <w:rFonts w:ascii="Lato Light" w:hAnsi="Lato Light"/>
          <w:color w:val="auto"/>
          <w:sz w:val="22"/>
          <w:szCs w:val="22"/>
          <w:lang w:val="en-GB"/>
        </w:rPr>
        <w:t xml:space="preserve">. </w:t>
      </w:r>
    </w:p>
    <w:p w:rsidRPr="00377F6F" w:rsidR="002F3F52" w:rsidP="3C5BE89E" w:rsidRDefault="4A27DD03" w14:paraId="7CB883CF" w14:textId="279E9F45">
      <w:pPr>
        <w:pStyle w:val="Default"/>
        <w:numPr>
          <w:ilvl w:val="1"/>
          <w:numId w:val="17"/>
        </w:numPr>
        <w:tabs>
          <w:tab w:val="left" w:pos="851"/>
        </w:tabs>
        <w:spacing w:after="180"/>
        <w:jc w:val="both"/>
        <w:rPr>
          <w:rFonts w:ascii="Lato Light" w:hAnsi="Lato Light"/>
          <w:color w:val="auto"/>
          <w:sz w:val="22"/>
          <w:szCs w:val="22"/>
          <w:lang w:val="en-GB"/>
        </w:rPr>
      </w:pPr>
      <w:r w:rsidRPr="6355EA88">
        <w:rPr>
          <w:rFonts w:ascii="Lato Light" w:hAnsi="Lato Light"/>
          <w:color w:val="auto"/>
          <w:sz w:val="22"/>
          <w:szCs w:val="22"/>
          <w:lang w:val="en-GB" w:bidi="en-US"/>
        </w:rPr>
        <w:t>For the administration of the Green Key programme, FEE may appoint or replace an independent Certification Body to carry out audits, desktop assessments, certification decisions and related certification activities. Where appointed, the Certification Body may receive and process information submitted through the Green Key online application tool as described in this policy.</w:t>
      </w:r>
    </w:p>
    <w:p w:rsidRPr="00B1455E" w:rsidR="009738AE" w:rsidP="3C5BE89E" w:rsidRDefault="00B1455E" w14:paraId="0A0824F0" w14:textId="6470AEF5">
      <w:pPr>
        <w:pStyle w:val="Default"/>
        <w:numPr>
          <w:ilvl w:val="0"/>
          <w:numId w:val="16"/>
        </w:numPr>
        <w:spacing w:before="240" w:after="240"/>
        <w:ind w:left="426"/>
        <w:jc w:val="both"/>
        <w:rPr>
          <w:rFonts w:ascii="Lato Light" w:hAnsi="Lato Light"/>
          <w:b/>
          <w:bCs/>
          <w:sz w:val="22"/>
          <w:szCs w:val="22"/>
          <w:lang w:val="en-GB"/>
        </w:rPr>
      </w:pPr>
      <w:r w:rsidRPr="3C5BE89E">
        <w:rPr>
          <w:rFonts w:ascii="Lato Light" w:hAnsi="Lato Light"/>
          <w:b/>
          <w:bCs/>
          <w:sz w:val="22"/>
          <w:szCs w:val="22"/>
          <w:lang w:val="en-GB"/>
        </w:rPr>
        <w:t>DATA TYPES</w:t>
      </w:r>
    </w:p>
    <w:p w:rsidRPr="00B1455E" w:rsidR="00B1455E" w:rsidP="00B1455E" w:rsidRDefault="00B1455E" w14:paraId="1DE032A5" w14:textId="3B43DD2D">
      <w:pPr>
        <w:pStyle w:val="Default"/>
        <w:spacing w:after="180"/>
        <w:jc w:val="both"/>
        <w:rPr>
          <w:rFonts w:ascii="Lato Light" w:hAnsi="Lato Light"/>
          <w:sz w:val="22"/>
          <w:szCs w:val="22"/>
          <w:lang w:val="en-GB"/>
        </w:rPr>
      </w:pPr>
      <w:r w:rsidRPr="3C5BE89E">
        <w:rPr>
          <w:rFonts w:ascii="Lato Light" w:hAnsi="Lato Light"/>
          <w:sz w:val="22"/>
          <w:szCs w:val="22"/>
          <w:lang w:val="en-GB"/>
        </w:rPr>
        <w:t>The Green Key online application tool collects and processes two types of data</w:t>
      </w:r>
      <w:r w:rsidRPr="3C5BE89E" w:rsidR="006A5650">
        <w:rPr>
          <w:rFonts w:ascii="Lato Light" w:hAnsi="Lato Light"/>
          <w:sz w:val="22"/>
          <w:szCs w:val="22"/>
          <w:lang w:val="en-GB"/>
        </w:rPr>
        <w:t>:</w:t>
      </w:r>
    </w:p>
    <w:p w:rsidRPr="003D026F" w:rsidR="00364FAE" w:rsidP="00540BDA" w:rsidRDefault="00B1455E" w14:paraId="0746688B" w14:textId="046E0E3B">
      <w:pPr>
        <w:pStyle w:val="Default"/>
        <w:numPr>
          <w:ilvl w:val="1"/>
          <w:numId w:val="23"/>
        </w:numPr>
        <w:spacing w:after="180"/>
        <w:jc w:val="both"/>
        <w:rPr>
          <w:rFonts w:ascii="Lato Light" w:hAnsi="Lato Light"/>
          <w:sz w:val="22"/>
          <w:szCs w:val="22"/>
          <w:lang w:val="en-GB"/>
        </w:rPr>
      </w:pPr>
      <w:r w:rsidRPr="3C5BE89E">
        <w:rPr>
          <w:rFonts w:ascii="Lato Light" w:hAnsi="Lato Light"/>
          <w:sz w:val="22"/>
          <w:szCs w:val="22"/>
          <w:lang w:val="en-GB"/>
        </w:rPr>
        <w:t xml:space="preserve">Non-sensitive Data: This includes </w:t>
      </w:r>
      <w:r w:rsidRPr="3C5BE89E" w:rsidR="00C65CF9">
        <w:rPr>
          <w:rFonts w:ascii="Lato Light" w:hAnsi="Lato Light"/>
          <w:sz w:val="22"/>
          <w:szCs w:val="22"/>
          <w:lang w:val="en-GB"/>
        </w:rPr>
        <w:t xml:space="preserve">public </w:t>
      </w:r>
      <w:r w:rsidRPr="3C5BE89E">
        <w:rPr>
          <w:rFonts w:ascii="Lato Light" w:hAnsi="Lato Light"/>
          <w:sz w:val="22"/>
          <w:szCs w:val="22"/>
          <w:lang w:val="en-GB"/>
        </w:rPr>
        <w:t xml:space="preserve">information such as </w:t>
      </w:r>
      <w:r w:rsidRPr="3C5BE89E" w:rsidR="0010551A">
        <w:rPr>
          <w:rFonts w:ascii="Lato Light" w:hAnsi="Lato Light"/>
          <w:sz w:val="22"/>
          <w:szCs w:val="22"/>
          <w:lang w:val="en-GB"/>
        </w:rPr>
        <w:t xml:space="preserve">the name of the </w:t>
      </w:r>
      <w:r w:rsidRPr="3C5BE89E" w:rsidR="00D406E2">
        <w:rPr>
          <w:rFonts w:ascii="Lato Light" w:hAnsi="Lato Light"/>
          <w:sz w:val="22"/>
          <w:szCs w:val="22"/>
          <w:lang w:val="en-GB"/>
        </w:rPr>
        <w:t xml:space="preserve">establishment, website, </w:t>
      </w:r>
      <w:r w:rsidRPr="3C5BE89E">
        <w:rPr>
          <w:rFonts w:ascii="Lato Light" w:hAnsi="Lato Light"/>
          <w:sz w:val="22"/>
          <w:szCs w:val="22"/>
          <w:lang w:val="en-GB"/>
        </w:rPr>
        <w:t>postal address,</w:t>
      </w:r>
      <w:r w:rsidRPr="3C5BE89E" w:rsidR="00D406E2">
        <w:rPr>
          <w:rFonts w:ascii="Lato Light" w:hAnsi="Lato Light"/>
          <w:sz w:val="22"/>
          <w:szCs w:val="22"/>
          <w:lang w:val="en-GB"/>
        </w:rPr>
        <w:t xml:space="preserve"> and </w:t>
      </w:r>
      <w:r w:rsidRPr="3C5BE89E">
        <w:rPr>
          <w:rFonts w:ascii="Lato Light" w:hAnsi="Lato Light"/>
          <w:sz w:val="22"/>
          <w:szCs w:val="22"/>
          <w:lang w:val="en-GB"/>
        </w:rPr>
        <w:t>other non-sensitive personal information that is required for user registration, account management, and general communication purposes.</w:t>
      </w:r>
      <w:r w:rsidRPr="3C5BE89E" w:rsidR="00D406E2">
        <w:rPr>
          <w:rFonts w:ascii="Lato Light" w:hAnsi="Lato Light"/>
          <w:sz w:val="22"/>
          <w:szCs w:val="22"/>
          <w:lang w:val="en-GB"/>
        </w:rPr>
        <w:t xml:space="preserve"> In addition, non-</w:t>
      </w:r>
      <w:r w:rsidRPr="3C5BE89E" w:rsidR="00372FA0">
        <w:rPr>
          <w:rFonts w:ascii="Lato Light" w:hAnsi="Lato Light"/>
          <w:sz w:val="22"/>
          <w:szCs w:val="22"/>
          <w:lang w:val="en-GB"/>
        </w:rPr>
        <w:t>sensitive</w:t>
      </w:r>
      <w:r w:rsidRPr="3C5BE89E" w:rsidR="00D406E2">
        <w:rPr>
          <w:rFonts w:ascii="Lato Light" w:hAnsi="Lato Light"/>
          <w:sz w:val="22"/>
          <w:szCs w:val="22"/>
          <w:lang w:val="en-GB"/>
        </w:rPr>
        <w:t xml:space="preserve"> data includes</w:t>
      </w:r>
      <w:r w:rsidRPr="3C5BE89E" w:rsidR="00372FA0">
        <w:rPr>
          <w:rFonts w:ascii="Lato Light" w:hAnsi="Lato Light"/>
          <w:sz w:val="22"/>
          <w:szCs w:val="22"/>
          <w:lang w:val="en-GB"/>
        </w:rPr>
        <w:t xml:space="preserve"> all information in connection to the </w:t>
      </w:r>
      <w:r w:rsidRPr="3C5BE89E" w:rsidR="009F13B0">
        <w:rPr>
          <w:rFonts w:ascii="Lato Light" w:hAnsi="Lato Light"/>
          <w:sz w:val="22"/>
          <w:szCs w:val="22"/>
          <w:lang w:val="en-GB"/>
        </w:rPr>
        <w:t>status of certification, such as the expiry date of the certificate</w:t>
      </w:r>
      <w:r w:rsidRPr="3C5BE89E" w:rsidR="00512FD0">
        <w:rPr>
          <w:rFonts w:ascii="Lato Light" w:hAnsi="Lato Light"/>
          <w:sz w:val="22"/>
          <w:szCs w:val="22"/>
          <w:lang w:val="en-GB"/>
        </w:rPr>
        <w:t>.</w:t>
      </w:r>
      <w:r w:rsidRPr="3C5BE89E" w:rsidR="00440038">
        <w:rPr>
          <w:rFonts w:ascii="Lato Light" w:hAnsi="Lato Light"/>
          <w:sz w:val="22"/>
          <w:szCs w:val="22"/>
          <w:lang w:val="en-GB"/>
        </w:rPr>
        <w:t xml:space="preserve"> A detailed overview of the non-sensitive data that will be processed </w:t>
      </w:r>
      <w:r w:rsidRPr="3C5BE89E" w:rsidR="00651A80">
        <w:rPr>
          <w:rFonts w:ascii="Lato Light" w:hAnsi="Lato Light"/>
          <w:sz w:val="22"/>
          <w:szCs w:val="22"/>
          <w:lang w:val="en-GB"/>
        </w:rPr>
        <w:t xml:space="preserve">in connection with fulfilling </w:t>
      </w:r>
      <w:r w:rsidRPr="3C5BE89E" w:rsidR="00376C09">
        <w:rPr>
          <w:rFonts w:ascii="Lato Light" w:hAnsi="Lato Light"/>
          <w:sz w:val="22"/>
          <w:szCs w:val="22"/>
          <w:lang w:val="en-GB"/>
        </w:rPr>
        <w:t>the</w:t>
      </w:r>
      <w:r w:rsidRPr="3C5BE89E" w:rsidR="00651A80">
        <w:rPr>
          <w:rFonts w:ascii="Lato Light" w:hAnsi="Lato Light"/>
          <w:sz w:val="22"/>
          <w:szCs w:val="22"/>
          <w:lang w:val="en-GB"/>
        </w:rPr>
        <w:t xml:space="preserve"> obligations under this </w:t>
      </w:r>
      <w:r w:rsidRPr="3C5BE89E" w:rsidR="0034002B">
        <w:rPr>
          <w:rFonts w:ascii="Lato Light" w:hAnsi="Lato Light"/>
          <w:sz w:val="22"/>
          <w:szCs w:val="22"/>
          <w:lang w:val="en-GB"/>
        </w:rPr>
        <w:t xml:space="preserve">Policy </w:t>
      </w:r>
      <w:r w:rsidRPr="3C5BE89E" w:rsidR="00376C09">
        <w:rPr>
          <w:rFonts w:ascii="Lato Light" w:hAnsi="Lato Light"/>
          <w:sz w:val="22"/>
          <w:szCs w:val="22"/>
          <w:lang w:val="en-GB"/>
        </w:rPr>
        <w:t xml:space="preserve">can be found in Appendix 1. </w:t>
      </w:r>
    </w:p>
    <w:p w:rsidRPr="00EE6461" w:rsidR="00B44545" w:rsidP="00540BDA" w:rsidRDefault="00B1455E" w14:paraId="2235166F" w14:textId="7040788A">
      <w:pPr>
        <w:pStyle w:val="Default"/>
        <w:numPr>
          <w:ilvl w:val="1"/>
          <w:numId w:val="23"/>
        </w:numPr>
        <w:spacing w:after="180"/>
        <w:jc w:val="both"/>
        <w:rPr>
          <w:rFonts w:ascii="Lato Light" w:hAnsi="Lato Light"/>
          <w:sz w:val="22"/>
          <w:szCs w:val="22"/>
          <w:lang w:val="en-GB"/>
        </w:rPr>
      </w:pPr>
      <w:r w:rsidRPr="3C5BE89E">
        <w:rPr>
          <w:rFonts w:ascii="Lato Light" w:hAnsi="Lato Light"/>
          <w:sz w:val="22"/>
          <w:szCs w:val="22"/>
          <w:lang w:val="en-GB"/>
        </w:rPr>
        <w:t xml:space="preserve">Sensitive Data: This includes data such as </w:t>
      </w:r>
      <w:r w:rsidRPr="3C5BE89E" w:rsidR="004C671D">
        <w:rPr>
          <w:rFonts w:ascii="Lato Light" w:hAnsi="Lato Light"/>
          <w:sz w:val="22"/>
          <w:szCs w:val="22"/>
          <w:lang w:val="en-GB"/>
        </w:rPr>
        <w:t xml:space="preserve">contact details of </w:t>
      </w:r>
      <w:r w:rsidRPr="3C5BE89E" w:rsidR="00372FA0">
        <w:rPr>
          <w:rFonts w:ascii="Lato Light" w:hAnsi="Lato Light"/>
          <w:sz w:val="22"/>
          <w:szCs w:val="22"/>
          <w:lang w:val="en-GB"/>
        </w:rPr>
        <w:t>responsible person in the establishment, consumption data such as energy, waste, water, and co2 data, and</w:t>
      </w:r>
      <w:r w:rsidRPr="3C5BE89E">
        <w:rPr>
          <w:rFonts w:ascii="Lato Light" w:hAnsi="Lato Light"/>
          <w:sz w:val="22"/>
          <w:szCs w:val="22"/>
          <w:lang w:val="en-GB"/>
        </w:rPr>
        <w:t xml:space="preserve"> other sensitive personal information that requires special attention to ensure its confidentiality, integrity, and availability.</w:t>
      </w:r>
      <w:r w:rsidRPr="3C5BE89E" w:rsidR="00376C09">
        <w:rPr>
          <w:rFonts w:ascii="Lato Light" w:hAnsi="Lato Light"/>
          <w:sz w:val="22"/>
          <w:szCs w:val="22"/>
          <w:lang w:val="en-GB"/>
        </w:rPr>
        <w:t xml:space="preserve"> </w:t>
      </w:r>
      <w:r w:rsidRPr="3C5BE89E" w:rsidR="00E41945">
        <w:rPr>
          <w:rFonts w:ascii="Lato Light" w:hAnsi="Lato Light"/>
          <w:sz w:val="22"/>
          <w:szCs w:val="22"/>
          <w:lang w:val="en-GB"/>
        </w:rPr>
        <w:t xml:space="preserve">Some consumption data may be used for the creation of general benchmarking reports. </w:t>
      </w:r>
      <w:r w:rsidRPr="3C5BE89E" w:rsidR="00AF3B75">
        <w:rPr>
          <w:rFonts w:ascii="Lato Light" w:hAnsi="Lato Light"/>
          <w:sz w:val="22"/>
          <w:szCs w:val="22"/>
          <w:lang w:val="en-GB"/>
        </w:rPr>
        <w:t xml:space="preserve">However, if the data is used for such purposes, it will be used in such a way that no reference to the individual </w:t>
      </w:r>
      <w:r w:rsidRPr="3C5BE89E" w:rsidR="0082634D">
        <w:rPr>
          <w:rFonts w:ascii="Lato Light" w:hAnsi="Lato Light"/>
          <w:sz w:val="22"/>
          <w:szCs w:val="22"/>
          <w:lang w:val="en-GB"/>
        </w:rPr>
        <w:t>establishment</w:t>
      </w:r>
      <w:r w:rsidRPr="3C5BE89E" w:rsidR="00AF3B75">
        <w:rPr>
          <w:rFonts w:ascii="Lato Light" w:hAnsi="Lato Light"/>
          <w:sz w:val="22"/>
          <w:szCs w:val="22"/>
          <w:lang w:val="en-GB"/>
        </w:rPr>
        <w:t xml:space="preserve"> can be made.</w:t>
      </w:r>
      <w:r w:rsidRPr="3C5BE89E" w:rsidR="00EE6461">
        <w:rPr>
          <w:rFonts w:ascii="Lato Light" w:hAnsi="Lato Light"/>
          <w:sz w:val="22"/>
          <w:szCs w:val="22"/>
          <w:lang w:val="en-GB"/>
        </w:rPr>
        <w:t xml:space="preserve"> A</w:t>
      </w:r>
      <w:r w:rsidRPr="3C5BE89E" w:rsidR="00376C09">
        <w:rPr>
          <w:rFonts w:ascii="Lato Light" w:hAnsi="Lato Light"/>
          <w:sz w:val="22"/>
          <w:szCs w:val="22"/>
          <w:lang w:val="en-GB"/>
        </w:rPr>
        <w:t xml:space="preserve"> detailed overview of the sensitive data that will be processed in connection with fulfilling the obligations under this </w:t>
      </w:r>
      <w:r w:rsidRPr="3C5BE89E" w:rsidR="0034002B">
        <w:rPr>
          <w:rFonts w:ascii="Lato Light" w:hAnsi="Lato Light"/>
          <w:sz w:val="22"/>
          <w:szCs w:val="22"/>
          <w:lang w:val="en-GB"/>
        </w:rPr>
        <w:t xml:space="preserve">Policy </w:t>
      </w:r>
      <w:r w:rsidRPr="3C5BE89E" w:rsidR="00376C09">
        <w:rPr>
          <w:rFonts w:ascii="Lato Light" w:hAnsi="Lato Light"/>
          <w:sz w:val="22"/>
          <w:szCs w:val="22"/>
          <w:lang w:val="en-GB"/>
        </w:rPr>
        <w:t xml:space="preserve">can be found in Appendix 1. </w:t>
      </w:r>
    </w:p>
    <w:p w:rsidRPr="00512FD0" w:rsidR="00B44545" w:rsidP="3C5BE89E" w:rsidRDefault="00920151" w14:paraId="6FB3BB4E" w14:textId="03F80FC6">
      <w:pPr>
        <w:pStyle w:val="Default"/>
        <w:numPr>
          <w:ilvl w:val="0"/>
          <w:numId w:val="16"/>
        </w:numPr>
        <w:spacing w:before="240" w:after="240"/>
        <w:ind w:left="426"/>
        <w:jc w:val="both"/>
        <w:rPr>
          <w:rFonts w:ascii="Lato Light" w:hAnsi="Lato Light"/>
          <w:b/>
          <w:bCs/>
          <w:sz w:val="22"/>
          <w:szCs w:val="22"/>
          <w:lang w:val="en-GB"/>
        </w:rPr>
      </w:pPr>
      <w:r w:rsidRPr="3C5BE89E">
        <w:rPr>
          <w:rFonts w:ascii="Lato Light" w:hAnsi="Lato Light"/>
          <w:b/>
          <w:bCs/>
          <w:sz w:val="22"/>
          <w:szCs w:val="22"/>
          <w:lang w:val="en-GB"/>
        </w:rPr>
        <w:t>DATA COLLECTION AND PROCESSING</w:t>
      </w:r>
    </w:p>
    <w:p w:rsidR="00A148B0" w:rsidP="00F85709" w:rsidRDefault="00512FD0" w14:paraId="6A122B1B" w14:textId="642D6523">
      <w:pPr>
        <w:pStyle w:val="Default"/>
        <w:numPr>
          <w:ilvl w:val="1"/>
          <w:numId w:val="18"/>
        </w:numPr>
        <w:spacing w:after="180"/>
        <w:jc w:val="both"/>
        <w:rPr>
          <w:rFonts w:ascii="Lato Light" w:hAnsi="Lato Light"/>
          <w:sz w:val="22"/>
          <w:szCs w:val="22"/>
          <w:lang w:val="en-GB"/>
        </w:rPr>
      </w:pPr>
      <w:r w:rsidRPr="3C5BE89E">
        <w:rPr>
          <w:rFonts w:ascii="Lato Light" w:hAnsi="Lato Light"/>
          <w:sz w:val="22"/>
          <w:szCs w:val="22"/>
          <w:lang w:val="en-GB"/>
        </w:rPr>
        <w:t>The Green Key application tool</w:t>
      </w:r>
      <w:r w:rsidRPr="3C5BE89E" w:rsidR="00B44545">
        <w:rPr>
          <w:rFonts w:ascii="Lato Light" w:hAnsi="Lato Light"/>
          <w:sz w:val="22"/>
          <w:szCs w:val="22"/>
          <w:lang w:val="en-GB"/>
        </w:rPr>
        <w:t xml:space="preserve"> </w:t>
      </w:r>
      <w:r w:rsidRPr="3C5BE89E" w:rsidR="000B74C5">
        <w:rPr>
          <w:rFonts w:ascii="Lato Light" w:hAnsi="Lato Light"/>
          <w:sz w:val="22"/>
          <w:szCs w:val="22"/>
          <w:lang w:val="en-GB"/>
        </w:rPr>
        <w:t xml:space="preserve">collected data </w:t>
      </w:r>
      <w:r w:rsidRPr="3C5BE89E" w:rsidR="00B44545">
        <w:rPr>
          <w:rFonts w:ascii="Lato Light" w:hAnsi="Lato Light"/>
          <w:sz w:val="22"/>
          <w:szCs w:val="22"/>
          <w:lang w:val="en-GB"/>
        </w:rPr>
        <w:t>directly from users through online forms or indirectly through the use of cookies or other tracking technologies. The data is processed for various purposes, including but not limited to:</w:t>
      </w:r>
    </w:p>
    <w:p w:rsidR="00A148B0" w:rsidP="00A52705" w:rsidRDefault="00B44545" w14:paraId="5BEADC38" w14:textId="77777777">
      <w:pPr>
        <w:pStyle w:val="Default"/>
        <w:numPr>
          <w:ilvl w:val="2"/>
          <w:numId w:val="25"/>
        </w:numPr>
        <w:spacing w:after="180"/>
        <w:jc w:val="both"/>
        <w:rPr>
          <w:rFonts w:ascii="Lato Light" w:hAnsi="Lato Light"/>
          <w:sz w:val="22"/>
          <w:szCs w:val="22"/>
          <w:lang w:val="en-GB"/>
        </w:rPr>
      </w:pPr>
      <w:r w:rsidRPr="3C5BE89E">
        <w:rPr>
          <w:rFonts w:ascii="Lato Light" w:hAnsi="Lato Light"/>
          <w:sz w:val="22"/>
          <w:szCs w:val="22"/>
          <w:lang w:val="en-GB"/>
        </w:rPr>
        <w:t>User registration and account management</w:t>
      </w:r>
    </w:p>
    <w:p w:rsidR="00A148B0" w:rsidP="00A52705" w:rsidRDefault="00B44545" w14:paraId="48D0EE77" w14:textId="77777777">
      <w:pPr>
        <w:pStyle w:val="Default"/>
        <w:numPr>
          <w:ilvl w:val="2"/>
          <w:numId w:val="25"/>
        </w:numPr>
        <w:spacing w:after="180"/>
        <w:jc w:val="both"/>
        <w:rPr>
          <w:rFonts w:ascii="Lato Light" w:hAnsi="Lato Light"/>
          <w:sz w:val="22"/>
          <w:szCs w:val="22"/>
          <w:lang w:val="en-GB"/>
        </w:rPr>
      </w:pPr>
      <w:r w:rsidRPr="3C5BE89E">
        <w:rPr>
          <w:rFonts w:ascii="Lato Light" w:hAnsi="Lato Light"/>
          <w:sz w:val="22"/>
          <w:szCs w:val="22"/>
          <w:lang w:val="en-GB"/>
        </w:rPr>
        <w:t>Payment processing and invoicing</w:t>
      </w:r>
    </w:p>
    <w:p w:rsidR="00A148B0" w:rsidP="00A52705" w:rsidRDefault="00B44545" w14:paraId="1D3C5594" w14:textId="77777777">
      <w:pPr>
        <w:pStyle w:val="Default"/>
        <w:numPr>
          <w:ilvl w:val="2"/>
          <w:numId w:val="25"/>
        </w:numPr>
        <w:spacing w:after="180"/>
        <w:jc w:val="both"/>
        <w:rPr>
          <w:rFonts w:ascii="Lato Light" w:hAnsi="Lato Light"/>
          <w:sz w:val="22"/>
          <w:szCs w:val="22"/>
          <w:lang w:val="en-GB"/>
        </w:rPr>
      </w:pPr>
      <w:r w:rsidRPr="3C5BE89E">
        <w:rPr>
          <w:rFonts w:ascii="Lato Light" w:hAnsi="Lato Light"/>
          <w:sz w:val="22"/>
          <w:szCs w:val="22"/>
          <w:lang w:val="en-GB"/>
        </w:rPr>
        <w:t>Marketing and communication purposes</w:t>
      </w:r>
    </w:p>
    <w:p w:rsidR="00A148B0" w:rsidP="00A52705" w:rsidRDefault="00B44545" w14:paraId="427BD760" w14:textId="77777777">
      <w:pPr>
        <w:pStyle w:val="Default"/>
        <w:numPr>
          <w:ilvl w:val="2"/>
          <w:numId w:val="25"/>
        </w:numPr>
        <w:spacing w:after="180"/>
        <w:jc w:val="both"/>
        <w:rPr>
          <w:rFonts w:ascii="Lato Light" w:hAnsi="Lato Light"/>
          <w:sz w:val="22"/>
          <w:szCs w:val="22"/>
          <w:lang w:val="en-GB"/>
        </w:rPr>
      </w:pPr>
      <w:r w:rsidRPr="3C5BE89E">
        <w:rPr>
          <w:rFonts w:ascii="Lato Light" w:hAnsi="Lato Light"/>
          <w:sz w:val="22"/>
          <w:szCs w:val="22"/>
          <w:lang w:val="en-GB"/>
        </w:rPr>
        <w:t>Statistical analysis and reporting</w:t>
      </w:r>
    </w:p>
    <w:p w:rsidR="00B44545" w:rsidP="00A52705" w:rsidRDefault="00B44545" w14:paraId="60640B90" w14:textId="120770B7">
      <w:pPr>
        <w:pStyle w:val="Default"/>
        <w:numPr>
          <w:ilvl w:val="2"/>
          <w:numId w:val="25"/>
        </w:numPr>
        <w:spacing w:after="180"/>
        <w:jc w:val="both"/>
        <w:rPr>
          <w:rFonts w:ascii="Lato Light" w:hAnsi="Lato Light"/>
          <w:sz w:val="22"/>
          <w:szCs w:val="22"/>
          <w:lang w:val="en-GB"/>
        </w:rPr>
      </w:pPr>
      <w:r w:rsidRPr="3C5BE89E">
        <w:rPr>
          <w:rFonts w:ascii="Lato Light" w:hAnsi="Lato Light"/>
          <w:sz w:val="22"/>
          <w:szCs w:val="22"/>
          <w:lang w:val="en-GB"/>
        </w:rPr>
        <w:t>Compliance with legal and regulatory requirements</w:t>
      </w:r>
    </w:p>
    <w:p w:rsidRPr="00A148B0" w:rsidR="00A148B0" w:rsidP="00A52705" w:rsidRDefault="00A148B0" w14:paraId="0798A86B" w14:textId="06AE9E43">
      <w:pPr>
        <w:pStyle w:val="Default"/>
        <w:numPr>
          <w:ilvl w:val="2"/>
          <w:numId w:val="25"/>
        </w:numPr>
        <w:spacing w:after="180"/>
        <w:jc w:val="both"/>
        <w:rPr>
          <w:rFonts w:ascii="Lato Light" w:hAnsi="Lato Light"/>
          <w:sz w:val="22"/>
          <w:szCs w:val="22"/>
          <w:lang w:val="en-GB"/>
        </w:rPr>
      </w:pPr>
      <w:r w:rsidRPr="3C5BE89E">
        <w:rPr>
          <w:rFonts w:ascii="Lato Light" w:hAnsi="Lato Light"/>
          <w:sz w:val="22"/>
          <w:szCs w:val="22"/>
          <w:lang w:val="en-GB"/>
        </w:rPr>
        <w:t>Any oth</w:t>
      </w:r>
      <w:r w:rsidRPr="3C5BE89E" w:rsidR="0054020C">
        <w:rPr>
          <w:rFonts w:ascii="Lato Light" w:hAnsi="Lato Light"/>
          <w:sz w:val="22"/>
          <w:szCs w:val="22"/>
          <w:lang w:val="en-GB"/>
        </w:rPr>
        <w:t xml:space="preserve">er data usage necessary </w:t>
      </w:r>
      <w:r w:rsidRPr="3C5BE89E" w:rsidR="00434C26">
        <w:rPr>
          <w:rFonts w:ascii="Lato Light" w:hAnsi="Lato Light"/>
          <w:sz w:val="22"/>
          <w:szCs w:val="22"/>
          <w:lang w:val="en-GB"/>
        </w:rPr>
        <w:t xml:space="preserve">in connection with fulfilling its obligations under this </w:t>
      </w:r>
      <w:r w:rsidRPr="3C5BE89E" w:rsidR="00A52705">
        <w:rPr>
          <w:rFonts w:ascii="Lato Light" w:hAnsi="Lato Light"/>
          <w:sz w:val="22"/>
          <w:szCs w:val="22"/>
          <w:lang w:val="en-GB"/>
        </w:rPr>
        <w:t>Policy</w:t>
      </w:r>
      <w:r w:rsidRPr="3C5BE89E" w:rsidR="00434C26">
        <w:rPr>
          <w:rFonts w:ascii="Lato Light" w:hAnsi="Lato Light"/>
          <w:sz w:val="22"/>
          <w:szCs w:val="22"/>
          <w:lang w:val="en-GB"/>
        </w:rPr>
        <w:t>.</w:t>
      </w:r>
    </w:p>
    <w:p w:rsidRPr="00B44545" w:rsidR="00B44545" w:rsidP="00F72B1A" w:rsidRDefault="00244EEF" w14:paraId="791C7B9C" w14:textId="024D392D">
      <w:pPr>
        <w:pStyle w:val="Default"/>
        <w:tabs>
          <w:tab w:val="left" w:pos="851"/>
        </w:tabs>
        <w:jc w:val="both"/>
        <w:rPr>
          <w:rFonts w:ascii="Lato Light" w:hAnsi="Lato Light"/>
          <w:sz w:val="22"/>
          <w:szCs w:val="22"/>
          <w:lang w:val="en-GB"/>
        </w:rPr>
      </w:pPr>
      <w:r w:rsidRPr="3C5BE89E">
        <w:rPr>
          <w:rFonts w:ascii="Lato Light" w:hAnsi="Lato Light"/>
          <w:sz w:val="22"/>
          <w:szCs w:val="22"/>
          <w:lang w:val="en-GB"/>
        </w:rPr>
        <w:t xml:space="preserve">3.2 </w:t>
      </w:r>
      <w:r w:rsidRPr="3C5BE89E">
        <w:rPr>
          <w:rFonts w:ascii="Lato Light" w:hAnsi="Lato Light"/>
          <w:sz w:val="22"/>
          <w:szCs w:val="22"/>
          <w:lang w:val="en-GB" w:bidi="en-US"/>
        </w:rPr>
        <w:t>Personal data is processed where necessary to administer the application and certification relationship, to comply with legal obligations, for Green Key’s legitimate interests in operating and administering the programme, or on the basis of consent where applicable.</w:t>
      </w:r>
    </w:p>
    <w:p w:rsidRPr="0054020C" w:rsidR="00B44545" w:rsidP="3C5BE89E" w:rsidRDefault="00920151" w14:paraId="54BF09E1" w14:textId="340A619F">
      <w:pPr>
        <w:pStyle w:val="Default"/>
        <w:numPr>
          <w:ilvl w:val="0"/>
          <w:numId w:val="16"/>
        </w:numPr>
        <w:spacing w:before="240" w:after="240"/>
        <w:ind w:left="426"/>
        <w:jc w:val="both"/>
        <w:rPr>
          <w:rFonts w:ascii="Lato Light" w:hAnsi="Lato Light"/>
          <w:b/>
          <w:bCs/>
          <w:sz w:val="22"/>
          <w:szCs w:val="22"/>
          <w:lang w:val="en-GB"/>
        </w:rPr>
      </w:pPr>
      <w:r w:rsidRPr="3C5BE89E">
        <w:rPr>
          <w:rFonts w:ascii="Lato Light" w:hAnsi="Lato Light"/>
          <w:b/>
          <w:bCs/>
          <w:sz w:val="22"/>
          <w:szCs w:val="22"/>
          <w:lang w:val="en-GB"/>
        </w:rPr>
        <w:t>DATA PROTECTION</w:t>
      </w:r>
    </w:p>
    <w:p w:rsidR="008E119F" w:rsidP="3C5BE89E" w:rsidRDefault="00C80431" w14:paraId="50B9EC11" w14:textId="698D9A8A">
      <w:pPr>
        <w:pStyle w:val="Default"/>
        <w:numPr>
          <w:ilvl w:val="1"/>
          <w:numId w:val="19"/>
        </w:numPr>
        <w:spacing w:after="180"/>
        <w:jc w:val="both"/>
        <w:rPr>
          <w:rFonts w:ascii="Lato Light" w:hAnsi="Lato Light"/>
          <w:sz w:val="22"/>
          <w:szCs w:val="22"/>
          <w:lang w:val="en-GB"/>
        </w:rPr>
      </w:pPr>
      <w:r w:rsidRPr="3C5BE89E">
        <w:rPr>
          <w:rFonts w:ascii="Lato Light" w:hAnsi="Lato Light"/>
          <w:sz w:val="22"/>
          <w:szCs w:val="22"/>
          <w:lang w:val="en-GB"/>
        </w:rPr>
        <w:t xml:space="preserve">Green Key </w:t>
      </w:r>
      <w:r w:rsidRPr="3C5BE89E" w:rsidR="00B44545">
        <w:rPr>
          <w:rFonts w:ascii="Lato Light" w:hAnsi="Lato Light"/>
          <w:sz w:val="22"/>
          <w:szCs w:val="22"/>
          <w:lang w:val="en-GB"/>
        </w:rPr>
        <w:t>take</w:t>
      </w:r>
      <w:r w:rsidRPr="3C5BE89E">
        <w:rPr>
          <w:rFonts w:ascii="Lato Light" w:hAnsi="Lato Light"/>
          <w:sz w:val="22"/>
          <w:szCs w:val="22"/>
          <w:lang w:val="en-GB"/>
        </w:rPr>
        <w:t>s</w:t>
      </w:r>
      <w:r w:rsidRPr="3C5BE89E" w:rsidR="00B44545">
        <w:rPr>
          <w:rFonts w:ascii="Lato Light" w:hAnsi="Lato Light"/>
          <w:sz w:val="22"/>
          <w:szCs w:val="22"/>
          <w:lang w:val="en-GB"/>
        </w:rPr>
        <w:t xml:space="preserve"> appropriate measures to protect the confidentiality, integrity, and availability of all data collected and processed through </w:t>
      </w:r>
      <w:r w:rsidRPr="3C5BE89E">
        <w:rPr>
          <w:rFonts w:ascii="Lato Light" w:hAnsi="Lato Light"/>
          <w:sz w:val="22"/>
          <w:szCs w:val="22"/>
          <w:lang w:val="en-GB"/>
        </w:rPr>
        <w:t xml:space="preserve">its </w:t>
      </w:r>
      <w:r w:rsidRPr="3C5BE89E" w:rsidR="00B44545">
        <w:rPr>
          <w:rFonts w:ascii="Lato Light" w:hAnsi="Lato Light"/>
          <w:sz w:val="22"/>
          <w:szCs w:val="22"/>
          <w:lang w:val="en-GB"/>
        </w:rPr>
        <w:t>online application tool. This includes but is not limited to:</w:t>
      </w:r>
    </w:p>
    <w:p w:rsidR="008E119F" w:rsidP="3C5BE89E" w:rsidRDefault="00B44545" w14:paraId="4E2760F0" w14:textId="21245138">
      <w:pPr>
        <w:pStyle w:val="Default"/>
        <w:numPr>
          <w:ilvl w:val="2"/>
          <w:numId w:val="24"/>
        </w:numPr>
        <w:spacing w:after="180"/>
        <w:jc w:val="both"/>
        <w:rPr>
          <w:rFonts w:ascii="Lato Light" w:hAnsi="Lato Light"/>
          <w:sz w:val="22"/>
          <w:szCs w:val="22"/>
          <w:lang w:val="en-GB"/>
        </w:rPr>
      </w:pPr>
      <w:r w:rsidRPr="3C5BE89E">
        <w:rPr>
          <w:rFonts w:ascii="Lato Light" w:hAnsi="Lato Light"/>
          <w:sz w:val="22"/>
          <w:szCs w:val="22"/>
          <w:lang w:val="en-GB"/>
        </w:rPr>
        <w:t>Implementation of appropriate technical and organi</w:t>
      </w:r>
      <w:r w:rsidRPr="3C5BE89E" w:rsidR="004740F7">
        <w:rPr>
          <w:rFonts w:ascii="Lato Light" w:hAnsi="Lato Light"/>
          <w:sz w:val="22"/>
          <w:szCs w:val="22"/>
          <w:lang w:val="en-GB"/>
        </w:rPr>
        <w:t>s</w:t>
      </w:r>
      <w:r w:rsidRPr="3C5BE89E">
        <w:rPr>
          <w:rFonts w:ascii="Lato Light" w:hAnsi="Lato Light"/>
          <w:sz w:val="22"/>
          <w:szCs w:val="22"/>
          <w:lang w:val="en-GB"/>
        </w:rPr>
        <w:t>ational measures to safeguard data</w:t>
      </w:r>
    </w:p>
    <w:p w:rsidR="008E119F" w:rsidP="3C5BE89E" w:rsidRDefault="00B44545" w14:paraId="2E8471F5" w14:textId="77777777">
      <w:pPr>
        <w:pStyle w:val="Default"/>
        <w:numPr>
          <w:ilvl w:val="2"/>
          <w:numId w:val="24"/>
        </w:numPr>
        <w:spacing w:after="180"/>
        <w:jc w:val="both"/>
        <w:rPr>
          <w:rFonts w:ascii="Lato Light" w:hAnsi="Lato Light"/>
          <w:sz w:val="22"/>
          <w:szCs w:val="22"/>
          <w:lang w:val="en-GB"/>
        </w:rPr>
      </w:pPr>
      <w:r w:rsidRPr="3C5BE89E">
        <w:rPr>
          <w:rFonts w:ascii="Lato Light" w:hAnsi="Lato Light"/>
          <w:sz w:val="22"/>
          <w:szCs w:val="22"/>
          <w:lang w:val="en-GB"/>
        </w:rPr>
        <w:t>Regular monitoring and testing of security controls</w:t>
      </w:r>
    </w:p>
    <w:p w:rsidR="008E119F" w:rsidP="3C5BE89E" w:rsidRDefault="00B44545" w14:paraId="7FD96C81" w14:textId="6D9715F6">
      <w:pPr>
        <w:pStyle w:val="Default"/>
        <w:numPr>
          <w:ilvl w:val="2"/>
          <w:numId w:val="24"/>
        </w:numPr>
        <w:spacing w:after="180"/>
        <w:jc w:val="both"/>
        <w:rPr>
          <w:rFonts w:ascii="Lato Light" w:hAnsi="Lato Light"/>
          <w:sz w:val="22"/>
          <w:szCs w:val="22"/>
          <w:lang w:val="en-GB"/>
        </w:rPr>
      </w:pPr>
      <w:r w:rsidRPr="3C5BE89E">
        <w:rPr>
          <w:rFonts w:ascii="Lato Light" w:hAnsi="Lato Light"/>
          <w:sz w:val="22"/>
          <w:szCs w:val="22"/>
          <w:lang w:val="en-GB"/>
        </w:rPr>
        <w:t>Restricting access to data to authori</w:t>
      </w:r>
      <w:r w:rsidRPr="3C5BE89E" w:rsidR="004740F7">
        <w:rPr>
          <w:rFonts w:ascii="Lato Light" w:hAnsi="Lato Light"/>
          <w:sz w:val="22"/>
          <w:szCs w:val="22"/>
          <w:lang w:val="en-GB"/>
        </w:rPr>
        <w:t>s</w:t>
      </w:r>
      <w:r w:rsidRPr="3C5BE89E">
        <w:rPr>
          <w:rFonts w:ascii="Lato Light" w:hAnsi="Lato Light"/>
          <w:sz w:val="22"/>
          <w:szCs w:val="22"/>
          <w:lang w:val="en-GB"/>
        </w:rPr>
        <w:t>ed personnel only</w:t>
      </w:r>
    </w:p>
    <w:p w:rsidRPr="008E119F" w:rsidR="008E119F" w:rsidP="3C5BE89E" w:rsidRDefault="00B44545" w14:paraId="2C5D5393" w14:textId="77777777">
      <w:pPr>
        <w:pStyle w:val="Default"/>
        <w:numPr>
          <w:ilvl w:val="2"/>
          <w:numId w:val="24"/>
        </w:numPr>
        <w:spacing w:after="180"/>
        <w:jc w:val="both"/>
        <w:rPr>
          <w:rFonts w:ascii="Lato Light" w:hAnsi="Lato Light"/>
          <w:sz w:val="22"/>
          <w:szCs w:val="22"/>
          <w:lang w:val="en-GB"/>
        </w:rPr>
      </w:pPr>
      <w:r w:rsidRPr="3C5BE89E">
        <w:rPr>
          <w:rFonts w:ascii="Lato Light" w:hAnsi="Lato Light"/>
          <w:sz w:val="22"/>
          <w:szCs w:val="22"/>
          <w:lang w:val="en-GB"/>
        </w:rPr>
        <w:t>Training employees on data protection best practices</w:t>
      </w:r>
    </w:p>
    <w:p w:rsidRPr="008E119F" w:rsidR="00B44545" w:rsidP="3C5BE89E" w:rsidRDefault="00B44545" w14:paraId="40ABCBAC" w14:textId="5FDFEB93">
      <w:pPr>
        <w:pStyle w:val="Default"/>
        <w:numPr>
          <w:ilvl w:val="2"/>
          <w:numId w:val="24"/>
        </w:numPr>
        <w:spacing w:after="180"/>
        <w:jc w:val="both"/>
        <w:rPr>
          <w:rFonts w:ascii="Lato Light" w:hAnsi="Lato Light"/>
          <w:sz w:val="22"/>
          <w:szCs w:val="22"/>
          <w:lang w:val="en-GB"/>
        </w:rPr>
      </w:pPr>
      <w:r w:rsidRPr="3C5BE89E">
        <w:rPr>
          <w:rFonts w:ascii="Lato Light" w:hAnsi="Lato Light"/>
          <w:sz w:val="22"/>
          <w:szCs w:val="22"/>
          <w:lang w:val="en-GB"/>
        </w:rPr>
        <w:t>Regular review and update of our data processing policy and procedures</w:t>
      </w:r>
    </w:p>
    <w:p w:rsidRPr="00B44545" w:rsidR="00B44545" w:rsidP="00F72B1A" w:rsidRDefault="00B44545" w14:paraId="19B15117" w14:textId="77777777">
      <w:pPr>
        <w:pStyle w:val="Default"/>
        <w:tabs>
          <w:tab w:val="left" w:pos="851"/>
        </w:tabs>
        <w:jc w:val="both"/>
        <w:rPr>
          <w:rFonts w:ascii="Lato Light" w:hAnsi="Lato Light"/>
          <w:sz w:val="22"/>
          <w:szCs w:val="22"/>
          <w:lang w:val="en-GB"/>
        </w:rPr>
      </w:pPr>
    </w:p>
    <w:p w:rsidRPr="00B0643B" w:rsidR="00B44545" w:rsidP="3C5BE89E" w:rsidRDefault="32924632" w14:paraId="42809D65" w14:textId="79D3E389">
      <w:pPr>
        <w:pStyle w:val="Default"/>
        <w:numPr>
          <w:ilvl w:val="0"/>
          <w:numId w:val="16"/>
        </w:numPr>
        <w:spacing w:before="240" w:after="240"/>
        <w:ind w:left="426"/>
        <w:jc w:val="both"/>
        <w:rPr>
          <w:rFonts w:ascii="Lato Light" w:hAnsi="Lato Light"/>
          <w:b/>
          <w:bCs/>
          <w:sz w:val="22"/>
          <w:szCs w:val="22"/>
          <w:lang w:val="en-GB"/>
        </w:rPr>
      </w:pPr>
      <w:r w:rsidRPr="6355EA88">
        <w:rPr>
          <w:rFonts w:ascii="Lato Light" w:hAnsi="Lato Light"/>
          <w:b/>
          <w:bCs/>
          <w:sz w:val="22"/>
          <w:szCs w:val="22"/>
          <w:lang w:val="en-GB"/>
        </w:rPr>
        <w:t>DATA SHARING AND DISCLOSURE</w:t>
      </w:r>
    </w:p>
    <w:p w:rsidR="00B72B15" w:rsidP="3C5BE89E" w:rsidRDefault="140E0EE2" w14:paraId="64832282" w14:textId="26A8570A">
      <w:pPr>
        <w:pStyle w:val="ListParagraph"/>
        <w:numPr>
          <w:ilvl w:val="1"/>
          <w:numId w:val="20"/>
        </w:numPr>
        <w:tabs>
          <w:tab w:val="left" w:pos="851"/>
        </w:tabs>
        <w:spacing w:after="180"/>
        <w:ind w:left="357" w:hanging="357"/>
        <w:contextualSpacing w:val="0"/>
        <w:jc w:val="both"/>
        <w:rPr>
          <w:rFonts w:ascii="Lato Light" w:hAnsi="Lato Light"/>
          <w:color w:val="auto"/>
          <w:sz w:val="22"/>
          <w:szCs w:val="22"/>
          <w:lang w:val="en-GB"/>
        </w:rPr>
      </w:pPr>
      <w:r w:rsidRPr="09D0F264">
        <w:rPr>
          <w:rFonts w:ascii="Lato Light" w:hAnsi="Lato Light"/>
          <w:color w:val="auto"/>
          <w:sz w:val="22"/>
          <w:szCs w:val="22"/>
          <w:lang w:val="en-GB"/>
        </w:rPr>
        <w:t>Access to information submitted through the online application tool is limited to authorised Green Key personnel and service providers who require access for the purposes described in this policy and who are subject to appropriate confidentiality and data protection obligations.</w:t>
      </w:r>
    </w:p>
    <w:p w:rsidR="00744BDE" w:rsidP="3C5BE89E" w:rsidRDefault="0E59E441" w14:paraId="6D5FB3B9" w14:textId="700A9159">
      <w:pPr>
        <w:pStyle w:val="ListParagraph"/>
        <w:numPr>
          <w:ilvl w:val="1"/>
          <w:numId w:val="20"/>
        </w:numPr>
        <w:tabs>
          <w:tab w:val="left" w:pos="851"/>
        </w:tabs>
        <w:spacing w:after="180"/>
        <w:ind w:left="357" w:hanging="357"/>
        <w:contextualSpacing w:val="0"/>
        <w:jc w:val="both"/>
        <w:rPr>
          <w:rFonts w:ascii="Lato Light" w:hAnsi="Lato Light"/>
          <w:color w:val="auto"/>
          <w:sz w:val="22"/>
          <w:szCs w:val="22"/>
          <w:lang w:val="en-GB"/>
        </w:rPr>
      </w:pPr>
      <w:r w:rsidRPr="6355EA88">
        <w:rPr>
          <w:rFonts w:ascii="Lato Light" w:hAnsi="Lato Light"/>
          <w:color w:val="auto"/>
          <w:sz w:val="22"/>
          <w:szCs w:val="22"/>
          <w:lang w:val="en-GB"/>
        </w:rPr>
        <w:t>Green Key may share application files and certification-related information with the Certification Body appointed by FEE for</w:t>
      </w:r>
      <w:r w:rsidRPr="6355EA88" w:rsidR="7242A37D">
        <w:rPr>
          <w:lang w:val="en-GB"/>
        </w:rPr>
        <w:t xml:space="preserve"> </w:t>
      </w:r>
      <w:r w:rsidRPr="6355EA88" w:rsidR="7242A37D">
        <w:rPr>
          <w:rFonts w:ascii="Lato Light" w:hAnsi="Lato Light"/>
          <w:color w:val="auto"/>
          <w:sz w:val="22"/>
          <w:szCs w:val="22"/>
          <w:lang w:val="en-GB"/>
        </w:rPr>
        <w:t>the purpose of carrying out audits, desktop assessments, certification decisions and other activities necessary</w:t>
      </w:r>
      <w:r w:rsidRPr="6355EA88">
        <w:rPr>
          <w:rFonts w:ascii="Lato Light" w:hAnsi="Lato Light"/>
          <w:color w:val="auto"/>
          <w:sz w:val="22"/>
          <w:szCs w:val="22"/>
          <w:lang w:val="en-GB"/>
        </w:rPr>
        <w:t xml:space="preserve"> </w:t>
      </w:r>
      <w:r w:rsidRPr="6355EA88" w:rsidR="7242A37D">
        <w:rPr>
          <w:rFonts w:ascii="Lato Light" w:hAnsi="Lato Light"/>
          <w:color w:val="auto"/>
          <w:sz w:val="22"/>
          <w:szCs w:val="22"/>
          <w:lang w:val="en-GB"/>
        </w:rPr>
        <w:t xml:space="preserve">for </w:t>
      </w:r>
      <w:r w:rsidRPr="6355EA88">
        <w:rPr>
          <w:rFonts w:ascii="Lato Light" w:hAnsi="Lato Light"/>
          <w:color w:val="auto"/>
          <w:sz w:val="22"/>
          <w:szCs w:val="22"/>
          <w:lang w:val="en-GB"/>
        </w:rPr>
        <w:t>the administration of the Green Key programme. Such Certification Body processes the information solely for these purposes and in accordance with applicable data protection legislation and contractual obligations.</w:t>
      </w:r>
    </w:p>
    <w:p w:rsidR="00DF53A9" w:rsidP="3C5BE89E" w:rsidRDefault="43B148AA" w14:paraId="0486FEB7" w14:textId="186B00FD">
      <w:pPr>
        <w:pStyle w:val="ListParagraph"/>
        <w:numPr>
          <w:ilvl w:val="1"/>
          <w:numId w:val="20"/>
        </w:numPr>
        <w:tabs>
          <w:tab w:val="left" w:pos="851"/>
        </w:tabs>
        <w:spacing w:after="180"/>
        <w:ind w:left="357" w:hanging="357"/>
        <w:contextualSpacing w:val="0"/>
        <w:jc w:val="both"/>
        <w:rPr>
          <w:rFonts w:ascii="Lato Light" w:hAnsi="Lato Light"/>
          <w:color w:val="auto"/>
          <w:sz w:val="22"/>
          <w:szCs w:val="22"/>
          <w:lang w:val="en-GB"/>
        </w:rPr>
      </w:pPr>
      <w:r w:rsidRPr="09D0F264">
        <w:rPr>
          <w:rFonts w:ascii="Lato Light" w:hAnsi="Lato Light"/>
          <w:color w:val="auto"/>
          <w:sz w:val="22"/>
          <w:szCs w:val="22"/>
          <w:lang w:val="en-GB"/>
        </w:rPr>
        <w:t xml:space="preserve">The Certification Body shall implement appropriate technical and organisational measures to protect the confidentiality, integrity and availability of </w:t>
      </w:r>
      <w:r w:rsidRPr="09D0F264" w:rsidR="41288C13">
        <w:rPr>
          <w:rFonts w:ascii="Lato Light" w:hAnsi="Lato Light"/>
          <w:color w:val="auto"/>
          <w:sz w:val="22"/>
          <w:szCs w:val="22"/>
          <w:lang w:val="en-GB"/>
        </w:rPr>
        <w:t>personal</w:t>
      </w:r>
      <w:r w:rsidRPr="09D0F264">
        <w:rPr>
          <w:rFonts w:ascii="Lato Light" w:hAnsi="Lato Light"/>
          <w:color w:val="auto"/>
          <w:sz w:val="22"/>
          <w:szCs w:val="22"/>
          <w:lang w:val="en-GB"/>
        </w:rPr>
        <w:t xml:space="preserve"> data and other confidential information received or viewed during the certification process.</w:t>
      </w:r>
      <w:r w:rsidRPr="09D0F264" w:rsidR="09E8E984">
        <w:rPr>
          <w:rFonts w:ascii="Lato Light" w:hAnsi="Lato Light"/>
          <w:color w:val="auto"/>
          <w:sz w:val="22"/>
          <w:szCs w:val="22"/>
          <w:lang w:val="en-GB"/>
        </w:rPr>
        <w:t xml:space="preserve"> It shall ensure that all persons authorised to process the data, including its employees and auditors, are subject to appropriate confidentiality obligations.</w:t>
      </w:r>
    </w:p>
    <w:p w:rsidR="003F2AA6" w:rsidP="3C5BE89E" w:rsidRDefault="27ED55C4" w14:paraId="4D1E1CDC" w14:textId="6FA8F2B0">
      <w:pPr>
        <w:pStyle w:val="ListParagraph"/>
        <w:numPr>
          <w:ilvl w:val="1"/>
          <w:numId w:val="20"/>
        </w:numPr>
        <w:tabs>
          <w:tab w:val="left" w:pos="851"/>
        </w:tabs>
        <w:spacing w:after="180"/>
        <w:ind w:left="357" w:hanging="357"/>
        <w:contextualSpacing w:val="0"/>
        <w:jc w:val="both"/>
        <w:rPr>
          <w:rFonts w:ascii="Lato Light" w:hAnsi="Lato Light"/>
          <w:color w:val="auto"/>
          <w:sz w:val="22"/>
          <w:szCs w:val="22"/>
          <w:lang w:val="en-GB"/>
        </w:rPr>
      </w:pPr>
      <w:r w:rsidRPr="5F5D4492" w:rsidR="609D2580">
        <w:rPr>
          <w:rFonts w:ascii="Lato Light" w:hAnsi="Lato Light"/>
          <w:color w:val="auto"/>
          <w:sz w:val="22"/>
          <w:szCs w:val="22"/>
          <w:lang w:val="en-GB"/>
        </w:rPr>
        <w:t xml:space="preserve">The Certification Body shall not appoint a sub-processor without FEE’s prior written authorisation. </w:t>
      </w:r>
      <w:r w:rsidRPr="5F5D4492" w:rsidR="609D2580">
        <w:rPr>
          <w:rFonts w:ascii="Lato Light" w:hAnsi="Lato Light"/>
          <w:color w:val="auto"/>
          <w:sz w:val="22"/>
          <w:szCs w:val="22"/>
          <w:lang w:val="en-GB"/>
        </w:rPr>
        <w:t>Any authorised sub-processor shall be subject to data protection obligations equivalent to those set out in this policy, and the Certification Body shall remain responsible for the sub-processor’s compliance with those obligations.</w:t>
      </w:r>
    </w:p>
    <w:p w:rsidRPr="00311DAE" w:rsidR="003F2AA6" w:rsidP="3C5BE89E" w:rsidRDefault="27ED55C4" w14:paraId="11392B43" w14:textId="30D4DC26">
      <w:pPr>
        <w:pStyle w:val="ListParagraph"/>
        <w:numPr>
          <w:ilvl w:val="1"/>
          <w:numId w:val="20"/>
        </w:numPr>
        <w:tabs>
          <w:tab w:val="left" w:pos="851"/>
        </w:tabs>
        <w:spacing w:after="180"/>
        <w:contextualSpacing w:val="0"/>
        <w:rPr>
          <w:rFonts w:ascii="Lato Light" w:hAnsi="Lato Light"/>
          <w:color w:val="auto"/>
          <w:sz w:val="22"/>
          <w:szCs w:val="22"/>
          <w:lang w:val="en-GB"/>
        </w:rPr>
      </w:pPr>
      <w:r w:rsidRPr="4C172B7D">
        <w:rPr>
          <w:rFonts w:ascii="Lato Light" w:hAnsi="Lato Light"/>
          <w:color w:val="auto"/>
          <w:sz w:val="22"/>
          <w:szCs w:val="22"/>
          <w:lang w:val="en-GB"/>
        </w:rPr>
        <w:t>The Certification Body shall retain personal data only for as long as necessary for the agreed purposes or as required by applicable law. Updated establishment contact details shall replace previous contact details, which shall be deleted within 15 working days. Establishment contact information shall be deleted two years after termination of the relevant Green Key Certification.</w:t>
      </w:r>
    </w:p>
    <w:p w:rsidRPr="00311DAE" w:rsidR="003F2AA6" w:rsidP="3C5BE89E" w:rsidRDefault="27ED55C4" w14:paraId="2F09C689" w14:textId="3033E8C7">
      <w:pPr>
        <w:pStyle w:val="ListParagraph"/>
        <w:numPr>
          <w:ilvl w:val="1"/>
          <w:numId w:val="20"/>
        </w:numPr>
        <w:tabs>
          <w:tab w:val="left" w:pos="851"/>
        </w:tabs>
        <w:contextualSpacing w:val="0"/>
        <w:rPr>
          <w:rFonts w:ascii="Lato Light" w:hAnsi="Lato Light"/>
          <w:color w:val="auto"/>
          <w:sz w:val="22"/>
          <w:szCs w:val="22"/>
          <w:lang w:val="en-GB"/>
        </w:rPr>
      </w:pPr>
      <w:r w:rsidRPr="4C172B7D">
        <w:rPr>
          <w:rFonts w:ascii="Lato Light" w:hAnsi="Lato Light"/>
          <w:color w:val="auto"/>
          <w:sz w:val="22"/>
          <w:szCs w:val="22"/>
          <w:lang w:val="en-GB"/>
        </w:rPr>
        <w:t>At the end of the Certification Body’s appointment, the Certification Body shall, at FEE’s choice, securely delete or return the personal data processed on FEE’s behalf and delete any remaining copies, unless continued storage is required by applicable law.</w:t>
      </w:r>
    </w:p>
    <w:p w:rsidRPr="00377F6F" w:rsidR="003F2AA6" w:rsidP="3C5BE89E" w:rsidRDefault="003F2AA6" w14:paraId="318330F7" w14:textId="465605C4">
      <w:pPr>
        <w:pStyle w:val="ListParagraph"/>
        <w:numPr>
          <w:ilvl w:val="1"/>
          <w:numId w:val="20"/>
        </w:numPr>
        <w:tabs>
          <w:tab w:val="left" w:pos="851"/>
        </w:tabs>
        <w:contextualSpacing w:val="0"/>
        <w:rPr>
          <w:rFonts w:ascii="Lato Light" w:hAnsi="Lato Light"/>
          <w:color w:val="auto"/>
          <w:sz w:val="22"/>
          <w:szCs w:val="22"/>
          <w:lang w:val="en-GB"/>
        </w:rPr>
      </w:pPr>
      <w:r w:rsidRPr="00377F6F">
        <w:rPr>
          <w:rFonts w:ascii="Lato Light" w:hAnsi="Lato Light"/>
          <w:color w:val="auto"/>
          <w:sz w:val="22"/>
          <w:szCs w:val="22"/>
          <w:lang w:val="en-GB"/>
        </w:rPr>
        <w:t>Public establishment and certification information may be shared with third-party service providers and programme partners. This may include publication of the establishment’s public information on the Green Key website and sharing certification information with Online Travel Agencies, tour operators or other tourism databases with which Green Key has an active agreement</w:t>
      </w:r>
      <w:r w:rsidRPr="00377F6F" w:rsidR="00751DF7">
        <w:rPr>
          <w:rFonts w:ascii="Lato Light" w:hAnsi="Lato Light"/>
          <w:color w:val="auto"/>
          <w:sz w:val="22"/>
          <w:szCs w:val="22"/>
          <w:lang w:val="en-GB"/>
        </w:rPr>
        <w:t xml:space="preserve"> (</w:t>
      </w:r>
      <w:hyperlink r:id="rId17">
        <w:r w:rsidRPr="00377F6F" w:rsidR="00B22163">
          <w:rPr>
            <w:rStyle w:val="Hyperlink"/>
            <w:rFonts w:ascii="Lato Light" w:hAnsi="Lato Light"/>
            <w:sz w:val="22"/>
            <w:szCs w:val="22"/>
            <w:lang w:val="en-GB"/>
          </w:rPr>
          <w:t>Green Key — Web Partners</w:t>
        </w:r>
      </w:hyperlink>
      <w:r w:rsidRPr="00377F6F" w:rsidR="008059F4">
        <w:rPr>
          <w:rFonts w:ascii="Lato Light" w:hAnsi="Lato Light"/>
          <w:color w:val="auto"/>
          <w:sz w:val="22"/>
          <w:szCs w:val="22"/>
          <w:lang w:val="en-GB"/>
        </w:rPr>
        <w:t>)</w:t>
      </w:r>
      <w:r w:rsidRPr="00377F6F">
        <w:rPr>
          <w:rFonts w:ascii="Lato Light" w:hAnsi="Lato Light"/>
          <w:color w:val="auto"/>
          <w:sz w:val="22"/>
          <w:szCs w:val="22"/>
          <w:lang w:val="en-GB"/>
        </w:rPr>
        <w:t>.</w:t>
      </w:r>
    </w:p>
    <w:p w:rsidRPr="005C06EE" w:rsidR="004973C4" w:rsidP="005C06EE" w:rsidRDefault="003F2AA6" w14:paraId="0A0C6223" w14:textId="143653C6">
      <w:pPr>
        <w:pStyle w:val="ListParagraph"/>
        <w:numPr>
          <w:ilvl w:val="1"/>
          <w:numId w:val="20"/>
        </w:numPr>
        <w:tabs>
          <w:tab w:val="left" w:pos="851"/>
        </w:tabs>
        <w:spacing w:after="0"/>
        <w:contextualSpacing w:val="0"/>
        <w:rPr>
          <w:rFonts w:ascii="Lato Light" w:hAnsi="Lato Light"/>
          <w:color w:val="auto"/>
          <w:sz w:val="22"/>
          <w:szCs w:val="22"/>
          <w:lang w:val="en-GB"/>
        </w:rPr>
      </w:pPr>
      <w:r w:rsidRPr="3C5BE89E">
        <w:rPr>
          <w:rFonts w:ascii="Lato Light" w:hAnsi="Lato Light"/>
          <w:sz w:val="22"/>
          <w:szCs w:val="22"/>
          <w:lang w:val="en-GB"/>
        </w:rPr>
        <w:t>Information may also be disclosed to auditors, courts, public authorities or other bodies where disclosure is required by law. In such cases, the disclosure will be limited to what is legally required and reasonable measures will be taken to preserve confidentiality.</w:t>
      </w:r>
    </w:p>
    <w:p w:rsidRPr="003568A0" w:rsidR="00B44545" w:rsidP="3C5BE89E" w:rsidRDefault="00920151" w14:paraId="67FDAE59" w14:textId="1984786B">
      <w:pPr>
        <w:pStyle w:val="Default"/>
        <w:numPr>
          <w:ilvl w:val="0"/>
          <w:numId w:val="16"/>
        </w:numPr>
        <w:spacing w:before="240" w:after="240"/>
        <w:ind w:left="426"/>
        <w:jc w:val="both"/>
        <w:rPr>
          <w:rFonts w:ascii="Lato Light" w:hAnsi="Lato Light"/>
          <w:b/>
          <w:bCs/>
          <w:sz w:val="22"/>
          <w:szCs w:val="22"/>
          <w:lang w:val="en-GB"/>
        </w:rPr>
      </w:pPr>
      <w:r w:rsidRPr="3C5BE89E">
        <w:rPr>
          <w:rFonts w:ascii="Lato Light" w:hAnsi="Lato Light"/>
          <w:b/>
          <w:bCs/>
          <w:sz w:val="22"/>
          <w:szCs w:val="22"/>
          <w:lang w:val="en-GB"/>
        </w:rPr>
        <w:t>USER RIGHTS</w:t>
      </w:r>
    </w:p>
    <w:p w:rsidRPr="00283151" w:rsidR="00E72F88" w:rsidP="3C5BE89E" w:rsidRDefault="00E72F88" w14:paraId="4C7426BF" w14:textId="72E086B3">
      <w:pPr>
        <w:pStyle w:val="Default"/>
        <w:tabs>
          <w:tab w:val="left" w:pos="851"/>
        </w:tabs>
        <w:rPr>
          <w:rFonts w:ascii="Lato Light" w:hAnsi="Lato Light"/>
          <w:sz w:val="22"/>
          <w:szCs w:val="22"/>
        </w:rPr>
      </w:pPr>
      <w:r w:rsidRPr="00283151">
        <w:rPr>
          <w:rFonts w:ascii="Lato Light" w:hAnsi="Lato Light" w:eastAsia="Lato Light" w:cs="Lato Light"/>
          <w:sz w:val="22"/>
          <w:szCs w:val="22"/>
          <w:lang w:val="en-GB"/>
        </w:rPr>
        <w:t>Users have the right, subject to applicable data protection legislation, to request access to, correction or deletion of their personal data and to request restriction of or object to certain processing.</w:t>
      </w:r>
    </w:p>
    <w:p w:rsidRPr="00283151" w:rsidR="3C5BE89E" w:rsidP="3C5BE89E" w:rsidRDefault="3C5BE89E" w14:paraId="25255F63" w14:textId="19271678">
      <w:pPr>
        <w:pStyle w:val="Default"/>
        <w:tabs>
          <w:tab w:val="left" w:pos="851"/>
        </w:tabs>
        <w:rPr>
          <w:rFonts w:ascii="Lato Light" w:hAnsi="Lato Light" w:eastAsia="Lato Light" w:cs="Lato Light"/>
          <w:sz w:val="22"/>
          <w:szCs w:val="22"/>
          <w:lang w:val="en-GB"/>
        </w:rPr>
      </w:pPr>
    </w:p>
    <w:p w:rsidRPr="00283151" w:rsidR="00E72F88" w:rsidP="3C5BE89E" w:rsidRDefault="00E72F88" w14:paraId="4CA54926" w14:textId="7B299B97">
      <w:pPr>
        <w:pStyle w:val="Default"/>
        <w:tabs>
          <w:tab w:val="left" w:pos="851"/>
        </w:tabs>
        <w:rPr>
          <w:rFonts w:ascii="Lato Light" w:hAnsi="Lato Light"/>
          <w:sz w:val="22"/>
          <w:szCs w:val="22"/>
        </w:rPr>
      </w:pPr>
      <w:r w:rsidRPr="00283151">
        <w:rPr>
          <w:rFonts w:ascii="Lato Light" w:hAnsi="Lato Light" w:eastAsia="Lato Light" w:cs="Lato Light"/>
          <w:sz w:val="22"/>
          <w:szCs w:val="22"/>
          <w:lang w:val="en-GB"/>
        </w:rPr>
        <w:t>Where processing is based on consent, users may withdraw their consent at any time. Withdrawal of consent does not affect the lawfulness of processing carried out before consent was withdrawn.</w:t>
      </w:r>
    </w:p>
    <w:p w:rsidRPr="00283151" w:rsidR="3C5BE89E" w:rsidP="3C5BE89E" w:rsidRDefault="3C5BE89E" w14:paraId="2AFFBAB6" w14:textId="1475A130">
      <w:pPr>
        <w:pStyle w:val="Default"/>
        <w:tabs>
          <w:tab w:val="left" w:pos="851"/>
        </w:tabs>
        <w:rPr>
          <w:rFonts w:ascii="Lato Light" w:hAnsi="Lato Light" w:eastAsia="Lato Light" w:cs="Lato Light"/>
          <w:sz w:val="22"/>
          <w:szCs w:val="22"/>
          <w:lang w:val="en-GB"/>
        </w:rPr>
      </w:pPr>
    </w:p>
    <w:p w:rsidRPr="00283151" w:rsidR="00B44545" w:rsidP="3C5BE89E" w:rsidRDefault="00B44545" w14:paraId="1C5409E1" w14:textId="61A9251E">
      <w:pPr>
        <w:pStyle w:val="Default"/>
        <w:tabs>
          <w:tab w:val="left" w:pos="851"/>
        </w:tabs>
        <w:rPr>
          <w:rFonts w:ascii="Lato Light" w:hAnsi="Lato Light" w:eastAsia="Lato Light" w:cs="Lato Light"/>
          <w:sz w:val="22"/>
          <w:szCs w:val="22"/>
          <w:lang w:val="en-GB"/>
        </w:rPr>
      </w:pPr>
      <w:r w:rsidRPr="00283151">
        <w:rPr>
          <w:rFonts w:ascii="Lato Light" w:hAnsi="Lato Light" w:eastAsia="Lato Light" w:cs="Lato Light"/>
          <w:sz w:val="22"/>
          <w:szCs w:val="22"/>
          <w:lang w:val="en-GB"/>
        </w:rPr>
        <w:t xml:space="preserve">To exercise these rights, users can contact </w:t>
      </w:r>
      <w:r w:rsidRPr="00283151" w:rsidR="003568A0">
        <w:rPr>
          <w:rFonts w:ascii="Lato Light" w:hAnsi="Lato Light" w:eastAsia="Lato Light" w:cs="Lato Light"/>
          <w:sz w:val="22"/>
          <w:szCs w:val="22"/>
          <w:lang w:val="en-GB"/>
        </w:rPr>
        <w:t>Green Key</w:t>
      </w:r>
      <w:r w:rsidRPr="00283151">
        <w:rPr>
          <w:rFonts w:ascii="Lato Light" w:hAnsi="Lato Light" w:eastAsia="Lato Light" w:cs="Lato Light"/>
          <w:sz w:val="22"/>
          <w:szCs w:val="22"/>
          <w:lang w:val="en-GB"/>
        </w:rPr>
        <w:t xml:space="preserve"> through the contact details provided on </w:t>
      </w:r>
      <w:r w:rsidRPr="00283151" w:rsidR="00FA5FBD">
        <w:rPr>
          <w:rFonts w:ascii="Lato Light" w:hAnsi="Lato Light" w:eastAsia="Lato Light" w:cs="Lato Light"/>
          <w:sz w:val="22"/>
          <w:szCs w:val="22"/>
          <w:lang w:val="en-GB"/>
        </w:rPr>
        <w:t xml:space="preserve">the Green Key International </w:t>
      </w:r>
      <w:r w:rsidRPr="00283151" w:rsidR="00EC1647">
        <w:rPr>
          <w:rFonts w:ascii="Lato Light" w:hAnsi="Lato Light" w:eastAsia="Lato Light" w:cs="Lato Light"/>
          <w:sz w:val="22"/>
          <w:szCs w:val="22"/>
          <w:lang w:val="en-GB"/>
        </w:rPr>
        <w:t>(</w:t>
      </w:r>
      <w:hyperlink w:history="1" r:id="rId18">
        <w:r w:rsidRPr="00283151" w:rsidR="009A1C78">
          <w:rPr>
            <w:rStyle w:val="Hyperlink"/>
            <w:rFonts w:ascii="Lato Light" w:hAnsi="Lato Light" w:eastAsia="Lato Light" w:cs="Lato Light"/>
            <w:sz w:val="22"/>
            <w:szCs w:val="22"/>
            <w:lang w:val="en-GB"/>
          </w:rPr>
          <w:t>Green Key — Green Key Head Office</w:t>
        </w:r>
      </w:hyperlink>
      <w:r w:rsidRPr="00283151" w:rsidR="009A1C78">
        <w:rPr>
          <w:rFonts w:ascii="Lato Light" w:hAnsi="Lato Light" w:eastAsia="Lato Light" w:cs="Lato Light"/>
          <w:sz w:val="22"/>
          <w:szCs w:val="22"/>
          <w:lang w:val="en-GB"/>
        </w:rPr>
        <w:t xml:space="preserve">) </w:t>
      </w:r>
      <w:r w:rsidRPr="00283151" w:rsidR="00FA5FBD">
        <w:rPr>
          <w:rFonts w:ascii="Lato Light" w:hAnsi="Lato Light" w:eastAsia="Lato Light" w:cs="Lato Light"/>
          <w:sz w:val="22"/>
          <w:szCs w:val="22"/>
          <w:lang w:val="en-GB"/>
        </w:rPr>
        <w:t>or national website</w:t>
      </w:r>
      <w:r w:rsidRPr="00283151" w:rsidR="009A1C78">
        <w:rPr>
          <w:rFonts w:ascii="Lato Light" w:hAnsi="Lato Light" w:eastAsia="Lato Light" w:cs="Lato Light"/>
          <w:sz w:val="22"/>
          <w:szCs w:val="22"/>
          <w:lang w:val="en-GB"/>
        </w:rPr>
        <w:t xml:space="preserve"> (</w:t>
      </w:r>
      <w:hyperlink w:history="1" r:id="rId19">
        <w:r w:rsidRPr="00283151" w:rsidR="009A1C78">
          <w:rPr>
            <w:rStyle w:val="Hyperlink"/>
            <w:rFonts w:ascii="Lato Light" w:hAnsi="Lato Light" w:eastAsia="Lato Light" w:cs="Lato Light"/>
            <w:sz w:val="22"/>
            <w:szCs w:val="22"/>
            <w:lang w:val="en-GB"/>
          </w:rPr>
          <w:t>Green Key — Green Key National Offices</w:t>
        </w:r>
      </w:hyperlink>
      <w:r w:rsidRPr="00283151" w:rsidR="009A1C78">
        <w:rPr>
          <w:rFonts w:ascii="Lato Light" w:hAnsi="Lato Light" w:eastAsia="Lato Light" w:cs="Lato Light"/>
          <w:sz w:val="22"/>
          <w:szCs w:val="22"/>
          <w:lang w:val="en-GB"/>
        </w:rPr>
        <w:t>)</w:t>
      </w:r>
      <w:r w:rsidRPr="00283151" w:rsidR="00EC1647">
        <w:rPr>
          <w:rFonts w:ascii="Lato Light" w:hAnsi="Lato Light" w:eastAsia="Lato Light" w:cs="Lato Light"/>
          <w:sz w:val="22"/>
          <w:szCs w:val="22"/>
          <w:lang w:val="en-GB"/>
        </w:rPr>
        <w:t>.</w:t>
      </w:r>
      <w:r w:rsidRPr="00283151" w:rsidR="009A1C78">
        <w:rPr>
          <w:rFonts w:ascii="Lato Light" w:hAnsi="Lato Light" w:eastAsia="Lato Light" w:cs="Lato Light"/>
          <w:sz w:val="22"/>
          <w:szCs w:val="22"/>
          <w:lang w:val="en-GB"/>
        </w:rPr>
        <w:t xml:space="preserve"> </w:t>
      </w:r>
    </w:p>
    <w:p w:rsidR="00920151" w:rsidP="3C5BE89E" w:rsidRDefault="00920151" w14:paraId="6E6F3444" w14:textId="51E6128F">
      <w:pPr>
        <w:pStyle w:val="Default"/>
        <w:numPr>
          <w:ilvl w:val="0"/>
          <w:numId w:val="16"/>
        </w:numPr>
        <w:spacing w:before="240" w:after="240"/>
        <w:ind w:left="426"/>
        <w:jc w:val="both"/>
        <w:rPr>
          <w:rFonts w:ascii="Lato Light" w:hAnsi="Lato Light"/>
          <w:b/>
          <w:bCs/>
          <w:sz w:val="22"/>
          <w:szCs w:val="22"/>
          <w:lang w:val="en-GB"/>
        </w:rPr>
      </w:pPr>
      <w:r w:rsidRPr="3C5BE89E">
        <w:rPr>
          <w:rFonts w:ascii="Lato Light" w:hAnsi="Lato Light"/>
          <w:b/>
          <w:bCs/>
          <w:sz w:val="22"/>
          <w:szCs w:val="22"/>
          <w:lang w:val="en-GB"/>
        </w:rPr>
        <w:t>GDPR POLICY</w:t>
      </w:r>
    </w:p>
    <w:p w:rsidR="00536119" w:rsidP="00536119" w:rsidRDefault="001B2EAE" w14:paraId="1F4D4486" w14:textId="77777777">
      <w:pPr>
        <w:pStyle w:val="Default"/>
        <w:tabs>
          <w:tab w:val="left" w:pos="851"/>
        </w:tabs>
        <w:spacing w:after="240"/>
        <w:jc w:val="both"/>
        <w:rPr>
          <w:rFonts w:ascii="Lato Light" w:hAnsi="Lato Light" w:eastAsia="Lato Light" w:cs="Lato Light"/>
          <w:sz w:val="22"/>
          <w:szCs w:val="22"/>
          <w:lang w:val="en-GB"/>
        </w:rPr>
      </w:pPr>
      <w:r w:rsidRPr="00536119">
        <w:rPr>
          <w:rFonts w:ascii="Lato Light" w:hAnsi="Lato Light" w:eastAsia="Lato Light" w:cs="Lato Light"/>
          <w:sz w:val="22"/>
          <w:szCs w:val="22"/>
          <w:lang w:val="en-GB"/>
        </w:rPr>
        <w:t xml:space="preserve">The Foundation for Environmental Education and </w:t>
      </w:r>
      <w:r w:rsidRPr="00536119" w:rsidR="00095EBF">
        <w:rPr>
          <w:rFonts w:ascii="Lato Light" w:hAnsi="Lato Light" w:eastAsia="Lato Light" w:cs="Lato Light"/>
          <w:sz w:val="22"/>
          <w:szCs w:val="22"/>
          <w:lang w:val="en-GB"/>
        </w:rPr>
        <w:t xml:space="preserve">the </w:t>
      </w:r>
      <w:r w:rsidRPr="00536119">
        <w:rPr>
          <w:rFonts w:ascii="Lato Light" w:hAnsi="Lato Light" w:eastAsia="Lato Light" w:cs="Lato Light"/>
          <w:sz w:val="22"/>
          <w:szCs w:val="22"/>
          <w:lang w:val="en-GB"/>
        </w:rPr>
        <w:t xml:space="preserve">Green Key programme </w:t>
      </w:r>
      <w:r w:rsidRPr="00536119" w:rsidR="00561C04">
        <w:rPr>
          <w:rFonts w:ascii="Lato Light" w:hAnsi="Lato Light" w:eastAsia="Lato Light" w:cs="Lato Light"/>
          <w:sz w:val="22"/>
          <w:szCs w:val="22"/>
          <w:lang w:val="en-GB"/>
        </w:rPr>
        <w:t xml:space="preserve">are </w:t>
      </w:r>
      <w:r w:rsidRPr="00536119">
        <w:rPr>
          <w:rFonts w:ascii="Lato Light" w:hAnsi="Lato Light" w:eastAsia="Lato Light" w:cs="Lato Light"/>
          <w:sz w:val="22"/>
          <w:szCs w:val="22"/>
          <w:lang w:val="en-GB"/>
        </w:rPr>
        <w:t>committed to respect</w:t>
      </w:r>
      <w:r w:rsidRPr="00536119" w:rsidR="00095EBF">
        <w:rPr>
          <w:rFonts w:ascii="Lato Light" w:hAnsi="Lato Light" w:eastAsia="Lato Light" w:cs="Lato Light"/>
          <w:sz w:val="22"/>
          <w:szCs w:val="22"/>
          <w:lang w:val="en-GB"/>
        </w:rPr>
        <w:t>ing</w:t>
      </w:r>
      <w:r w:rsidRPr="00536119">
        <w:rPr>
          <w:rFonts w:ascii="Lato Light" w:hAnsi="Lato Light" w:eastAsia="Lato Light" w:cs="Lato Light"/>
          <w:sz w:val="22"/>
          <w:szCs w:val="22"/>
          <w:lang w:val="en-GB"/>
        </w:rPr>
        <w:t xml:space="preserve"> and protect</w:t>
      </w:r>
      <w:r w:rsidRPr="00536119" w:rsidR="00095EBF">
        <w:rPr>
          <w:rFonts w:ascii="Lato Light" w:hAnsi="Lato Light" w:eastAsia="Lato Light" w:cs="Lato Light"/>
          <w:sz w:val="22"/>
          <w:szCs w:val="22"/>
          <w:lang w:val="en-GB"/>
        </w:rPr>
        <w:t>ing</w:t>
      </w:r>
      <w:r w:rsidRPr="00536119">
        <w:rPr>
          <w:rFonts w:ascii="Lato Light" w:hAnsi="Lato Light" w:eastAsia="Lato Light" w:cs="Lato Light"/>
          <w:sz w:val="22"/>
          <w:szCs w:val="22"/>
          <w:lang w:val="en-GB"/>
        </w:rPr>
        <w:t xml:space="preserve"> personal data</w:t>
      </w:r>
      <w:r w:rsidRPr="00536119" w:rsidR="005522A5">
        <w:rPr>
          <w:rFonts w:ascii="Lato Light" w:hAnsi="Lato Light" w:eastAsia="Lato Light" w:cs="Lato Light"/>
          <w:sz w:val="22"/>
          <w:szCs w:val="22"/>
          <w:lang w:val="en-GB" w:eastAsia="en-GB"/>
        </w:rPr>
        <w:t xml:space="preserve"> </w:t>
      </w:r>
      <w:r w:rsidRPr="00536119" w:rsidR="005522A5">
        <w:rPr>
          <w:rFonts w:ascii="Lato Light" w:hAnsi="Lato Light" w:eastAsia="Lato Light" w:cs="Lato Light"/>
          <w:sz w:val="22"/>
          <w:szCs w:val="22"/>
          <w:lang w:val="en-GB"/>
        </w:rPr>
        <w:t>in accordance with the EU General Data Protection Regulation 2016/679 (“GDPR”) and other applicable data protection legislation.</w:t>
      </w:r>
    </w:p>
    <w:p w:rsidRPr="00536119" w:rsidR="00621E41" w:rsidP="00536119" w:rsidRDefault="00621E41" w14:paraId="6074E2E4" w14:textId="16C85ABA">
      <w:pPr>
        <w:pStyle w:val="Default"/>
        <w:tabs>
          <w:tab w:val="left" w:pos="851"/>
        </w:tabs>
        <w:spacing w:after="240"/>
        <w:jc w:val="both"/>
        <w:rPr>
          <w:rFonts w:ascii="Lato Light" w:hAnsi="Lato Light" w:eastAsia="Lato Light" w:cs="Lato Light"/>
          <w:sz w:val="22"/>
          <w:szCs w:val="22"/>
          <w:lang w:val="en-GB"/>
        </w:rPr>
      </w:pPr>
      <w:r w:rsidRPr="00536119">
        <w:rPr>
          <w:rFonts w:ascii="Lato Light" w:hAnsi="Lato Light" w:eastAsia="Lato Light" w:cs="Lato Light"/>
          <w:sz w:val="22"/>
          <w:szCs w:val="22"/>
          <w:lang w:val="en-GB"/>
        </w:rPr>
        <w:t>This policy provides specific information about data processed through the Green Key online application tool and supplements the Green Key GDPR Policy. In relation to information processed through the Green Key online application tool, the more specific provisions of this policy apply.</w:t>
      </w:r>
    </w:p>
    <w:p w:rsidRPr="00536119" w:rsidR="00920151" w:rsidP="00621E41" w:rsidRDefault="00621E41" w14:paraId="7F88C92F" w14:textId="6B0A4294">
      <w:pPr>
        <w:pStyle w:val="Default"/>
        <w:tabs>
          <w:tab w:val="left" w:pos="851"/>
        </w:tabs>
        <w:jc w:val="both"/>
        <w:rPr>
          <w:rFonts w:ascii="Lato Light" w:hAnsi="Lato Light"/>
          <w:sz w:val="22"/>
          <w:szCs w:val="22"/>
          <w:lang w:val="en-GB"/>
        </w:rPr>
      </w:pPr>
      <w:r w:rsidRPr="00536119">
        <w:rPr>
          <w:rFonts w:ascii="Lato Light" w:hAnsi="Lato Light"/>
          <w:sz w:val="22"/>
          <w:szCs w:val="22"/>
          <w:lang w:val="en-GB"/>
        </w:rPr>
        <w:t>Further general information about how FEE processes personal data</w:t>
      </w:r>
      <w:r w:rsidRPr="00536119" w:rsidR="005A3DA1">
        <w:rPr>
          <w:rFonts w:ascii="Lato Light" w:hAnsi="Lato Light"/>
          <w:sz w:val="22"/>
          <w:szCs w:val="22"/>
          <w:lang w:val="en-GB"/>
        </w:rPr>
        <w:t xml:space="preserve"> </w:t>
      </w:r>
      <w:r w:rsidRPr="00536119">
        <w:rPr>
          <w:rFonts w:ascii="Lato Light" w:hAnsi="Lato Light"/>
          <w:sz w:val="22"/>
          <w:szCs w:val="22"/>
          <w:lang w:val="en-GB"/>
        </w:rPr>
        <w:t>can be found in the Green Key GDPR Policy:</w:t>
      </w:r>
      <w:r w:rsidRPr="00536119" w:rsidR="005522A5">
        <w:rPr>
          <w:rFonts w:ascii="Lato Light" w:hAnsi="Lato Light"/>
          <w:sz w:val="22"/>
          <w:szCs w:val="22"/>
          <w:lang w:val="en-GB"/>
        </w:rPr>
        <w:t xml:space="preserve"> </w:t>
      </w:r>
      <w:hyperlink r:id="rId20">
        <w:r w:rsidRPr="00536119" w:rsidR="00920151">
          <w:rPr>
            <w:rStyle w:val="Hyperlink"/>
            <w:rFonts w:ascii="Lato Light" w:hAnsi="Lato Light"/>
            <w:sz w:val="22"/>
            <w:szCs w:val="22"/>
            <w:lang w:val="en-GB"/>
          </w:rPr>
          <w:t>Green Key — GDPR Policy</w:t>
        </w:r>
      </w:hyperlink>
      <w:r w:rsidRPr="00536119" w:rsidR="005522A5">
        <w:rPr>
          <w:rFonts w:ascii="Lato Light" w:hAnsi="Lato Light"/>
          <w:sz w:val="22"/>
          <w:szCs w:val="22"/>
          <w:lang w:val="en-GB"/>
        </w:rPr>
        <w:t>.</w:t>
      </w:r>
    </w:p>
    <w:p w:rsidRPr="003568A0" w:rsidR="00B44545" w:rsidP="3C5BE89E" w:rsidRDefault="00920151" w14:paraId="5F0BAEB7" w14:textId="0C378A88">
      <w:pPr>
        <w:pStyle w:val="Default"/>
        <w:numPr>
          <w:ilvl w:val="0"/>
          <w:numId w:val="16"/>
        </w:numPr>
        <w:spacing w:before="240" w:after="240"/>
        <w:ind w:left="426"/>
        <w:jc w:val="both"/>
        <w:rPr>
          <w:rFonts w:ascii="Lato Light" w:hAnsi="Lato Light"/>
          <w:b/>
          <w:bCs/>
          <w:sz w:val="22"/>
          <w:szCs w:val="22"/>
          <w:lang w:val="en-GB"/>
        </w:rPr>
      </w:pPr>
      <w:r w:rsidRPr="3C5BE89E">
        <w:rPr>
          <w:rFonts w:ascii="Lato Light" w:hAnsi="Lato Light"/>
          <w:b/>
          <w:bCs/>
          <w:sz w:val="22"/>
          <w:szCs w:val="22"/>
          <w:lang w:val="en-GB"/>
        </w:rPr>
        <w:t>CHANGES TO THIS POLICY</w:t>
      </w:r>
    </w:p>
    <w:p w:rsidRPr="00B44545" w:rsidR="00B44545" w:rsidP="3C5BE89E" w:rsidRDefault="00095EBF" w14:paraId="5E3A823D" w14:textId="1240D660">
      <w:pPr>
        <w:pStyle w:val="Default"/>
        <w:tabs>
          <w:tab w:val="left" w:pos="851"/>
        </w:tabs>
        <w:jc w:val="both"/>
        <w:rPr>
          <w:rFonts w:ascii="Lato Light" w:hAnsi="Lato Light"/>
          <w:sz w:val="22"/>
          <w:szCs w:val="22"/>
          <w:lang w:val="en-US"/>
        </w:rPr>
      </w:pPr>
      <w:r w:rsidRPr="3C5BE89E">
        <w:rPr>
          <w:rFonts w:ascii="Lato Light" w:hAnsi="Lato Light"/>
          <w:sz w:val="22"/>
          <w:szCs w:val="22"/>
          <w:lang w:val="en-US"/>
        </w:rPr>
        <w:t xml:space="preserve">Green Key </w:t>
      </w:r>
      <w:r w:rsidRPr="3C5BE89E" w:rsidR="00B44545">
        <w:rPr>
          <w:rFonts w:ascii="Lato Light" w:hAnsi="Lato Light"/>
          <w:sz w:val="22"/>
          <w:szCs w:val="22"/>
          <w:lang w:val="en-US"/>
        </w:rPr>
        <w:t>reserve</w:t>
      </w:r>
      <w:r w:rsidRPr="3C5BE89E">
        <w:rPr>
          <w:rFonts w:ascii="Lato Light" w:hAnsi="Lato Light"/>
          <w:sz w:val="22"/>
          <w:szCs w:val="22"/>
          <w:lang w:val="en-US"/>
        </w:rPr>
        <w:t>s</w:t>
      </w:r>
      <w:r w:rsidRPr="3C5BE89E" w:rsidR="00B44545">
        <w:rPr>
          <w:rFonts w:ascii="Lato Light" w:hAnsi="Lato Light"/>
          <w:sz w:val="22"/>
          <w:szCs w:val="22"/>
          <w:lang w:val="en-US"/>
        </w:rPr>
        <w:t xml:space="preserve"> the right to modify this data processing policy at any time. </w:t>
      </w:r>
      <w:r w:rsidRPr="3C5BE89E">
        <w:rPr>
          <w:rFonts w:ascii="Lato Light" w:hAnsi="Lato Light"/>
          <w:sz w:val="22"/>
          <w:szCs w:val="22"/>
          <w:lang w:val="en-US"/>
        </w:rPr>
        <w:t xml:space="preserve">Green Key </w:t>
      </w:r>
      <w:r w:rsidRPr="3C5BE89E" w:rsidR="00B44545">
        <w:rPr>
          <w:rFonts w:ascii="Lato Light" w:hAnsi="Lato Light"/>
          <w:sz w:val="22"/>
          <w:szCs w:val="22"/>
          <w:lang w:val="en-US"/>
        </w:rPr>
        <w:t xml:space="preserve">will notify users of any material changes to this policy through </w:t>
      </w:r>
      <w:r w:rsidRPr="3C5BE89E">
        <w:rPr>
          <w:rFonts w:ascii="Lato Light" w:hAnsi="Lato Light"/>
          <w:sz w:val="22"/>
          <w:szCs w:val="22"/>
          <w:lang w:val="en-US"/>
        </w:rPr>
        <w:t xml:space="preserve">its </w:t>
      </w:r>
      <w:r w:rsidRPr="3C5BE89E" w:rsidR="00B44545">
        <w:rPr>
          <w:rFonts w:ascii="Lato Light" w:hAnsi="Lato Light"/>
          <w:sz w:val="22"/>
          <w:szCs w:val="22"/>
          <w:lang w:val="en-US"/>
        </w:rPr>
        <w:t>website or other appropriate means.</w:t>
      </w:r>
    </w:p>
    <w:p w:rsidRPr="00B44545" w:rsidR="00B44545" w:rsidP="00F72B1A" w:rsidRDefault="00B44545" w14:paraId="05A33D3F" w14:textId="77777777">
      <w:pPr>
        <w:pStyle w:val="Default"/>
        <w:tabs>
          <w:tab w:val="left" w:pos="851"/>
        </w:tabs>
        <w:jc w:val="both"/>
        <w:rPr>
          <w:rFonts w:ascii="Lato Light" w:hAnsi="Lato Light"/>
          <w:sz w:val="22"/>
          <w:szCs w:val="22"/>
          <w:lang w:val="en-GB"/>
        </w:rPr>
      </w:pPr>
    </w:p>
    <w:p w:rsidR="00D86F92" w:rsidP="3C5BE89E" w:rsidRDefault="00165610" w14:paraId="0BF2A2A6" w14:textId="74F40E2C">
      <w:pPr>
        <w:pStyle w:val="Default"/>
        <w:tabs>
          <w:tab w:val="left" w:pos="851"/>
        </w:tabs>
        <w:jc w:val="both"/>
        <w:rPr>
          <w:rFonts w:ascii="Lato Light" w:hAnsi="Lato Light"/>
          <w:sz w:val="22"/>
          <w:szCs w:val="22"/>
          <w:lang w:val="en-US"/>
        </w:rPr>
      </w:pPr>
      <w:r w:rsidRPr="3C5BE89E">
        <w:rPr>
          <w:rFonts w:ascii="Lato Light" w:hAnsi="Lato Light"/>
          <w:sz w:val="22"/>
          <w:szCs w:val="22"/>
          <w:lang w:val="en-US" w:bidi="en-US"/>
        </w:rPr>
        <w:t>Questions or concerns about this policy may be submitted through the contact details provided on the Green Key International or relevant national website.</w:t>
      </w:r>
    </w:p>
    <w:p w:rsidRPr="00DE6376" w:rsidR="008F513A" w:rsidP="3C5BE89E" w:rsidRDefault="008F513A" w14:paraId="7398244E" w14:textId="77777777">
      <w:pPr>
        <w:tabs>
          <w:tab w:val="left" w:pos="7740"/>
        </w:tabs>
        <w:spacing w:line="240" w:lineRule="auto"/>
        <w:rPr>
          <w:rFonts w:ascii="Arial" w:hAnsi="Arial" w:cs="Arial"/>
          <w:sz w:val="20"/>
          <w:szCs w:val="20"/>
          <w:lang w:val="en-GB"/>
        </w:rPr>
      </w:pPr>
    </w:p>
    <w:p w:rsidRPr="006026BF" w:rsidR="006026BF" w:rsidP="3C5BE89E" w:rsidRDefault="006026BF" w14:paraId="4E7C6351" w14:textId="77777777">
      <w:pPr>
        <w:tabs>
          <w:tab w:val="left" w:pos="5940"/>
        </w:tabs>
        <w:spacing w:line="240" w:lineRule="auto"/>
        <w:rPr>
          <w:rFonts w:ascii="Arial" w:hAnsi="Arial" w:cs="Arial"/>
          <w:sz w:val="20"/>
          <w:szCs w:val="20"/>
          <w:lang w:val="en-GB"/>
        </w:rPr>
      </w:pPr>
    </w:p>
    <w:p w:rsidR="00733CB6" w:rsidP="3C5BE89E" w:rsidRDefault="00733CB6" w14:paraId="6132413B" w14:textId="1FFD3065">
      <w:pPr>
        <w:tabs>
          <w:tab w:val="left" w:pos="5940"/>
        </w:tabs>
        <w:spacing w:line="240" w:lineRule="auto"/>
        <w:rPr>
          <w:rFonts w:ascii="Arial" w:hAnsi="Arial" w:cs="Arial"/>
          <w:sz w:val="20"/>
          <w:szCs w:val="20"/>
          <w:lang w:val="en-GB"/>
        </w:rPr>
      </w:pPr>
    </w:p>
    <w:p w:rsidR="00F973C8" w:rsidP="3C5BE89E" w:rsidRDefault="00F973C8" w14:paraId="080379BD" w14:textId="5FFC28B4">
      <w:pPr>
        <w:tabs>
          <w:tab w:val="left" w:pos="5940"/>
        </w:tabs>
        <w:spacing w:line="240" w:lineRule="auto"/>
        <w:rPr>
          <w:rFonts w:ascii="Arial" w:hAnsi="Arial" w:cs="Arial"/>
          <w:sz w:val="20"/>
          <w:szCs w:val="20"/>
          <w:lang w:val="en-GB"/>
        </w:rPr>
      </w:pPr>
      <w:r w:rsidRPr="3C5BE89E">
        <w:rPr>
          <w:rFonts w:ascii="Arial" w:hAnsi="Arial" w:cs="Arial"/>
          <w:sz w:val="20"/>
          <w:szCs w:val="20"/>
          <w:lang w:val="en-GB"/>
        </w:rPr>
        <w:br w:type="page"/>
      </w:r>
    </w:p>
    <w:p w:rsidR="00872BCA" w:rsidP="3C5BE89E" w:rsidRDefault="00B971D1" w14:paraId="313F8DD5" w14:textId="5F7F2697">
      <w:pPr>
        <w:pStyle w:val="Heading1"/>
        <w:ind w:left="360"/>
        <w:rPr>
          <w:rFonts w:hint="eastAsia" w:ascii="Lato Bold" w:hAnsi="Lato Bold" w:eastAsiaTheme="minorEastAsia" w:cstheme="minorBidi"/>
          <w:color w:val="51AE32"/>
          <w:lang w:val="en-GB" w:bidi="ar-SA"/>
        </w:rPr>
      </w:pPr>
      <w:r w:rsidRPr="3C5BE89E">
        <w:rPr>
          <w:rFonts w:ascii="Lato Bold" w:hAnsi="Lato Bold" w:eastAsiaTheme="minorEastAsia" w:cstheme="minorBidi"/>
          <w:color w:val="51AE32"/>
          <w:lang w:val="en-GB" w:bidi="ar-SA"/>
        </w:rPr>
        <w:t xml:space="preserve">APPENDIX </w:t>
      </w:r>
      <w:r w:rsidRPr="3C5BE89E" w:rsidR="001C12F4">
        <w:rPr>
          <w:rFonts w:ascii="Lato Bold" w:hAnsi="Lato Bold" w:eastAsiaTheme="minorEastAsia" w:cstheme="minorBidi"/>
          <w:color w:val="51AE32"/>
          <w:lang w:val="en-GB" w:bidi="ar-SA"/>
        </w:rPr>
        <w:t>1</w:t>
      </w:r>
      <w:r w:rsidRPr="3C5BE89E" w:rsidR="00392D8F">
        <w:rPr>
          <w:rFonts w:ascii="Lato Bold" w:hAnsi="Lato Bold" w:eastAsiaTheme="minorEastAsia" w:cstheme="minorBidi"/>
          <w:color w:val="51AE32"/>
          <w:lang w:val="en-GB" w:bidi="ar-SA"/>
        </w:rPr>
        <w:t xml:space="preserve"> </w:t>
      </w:r>
      <w:r w:rsidRPr="3C5BE89E" w:rsidR="001C12F4">
        <w:rPr>
          <w:rFonts w:ascii="Lato Bold" w:hAnsi="Lato Bold" w:eastAsiaTheme="minorEastAsia" w:cstheme="minorBidi"/>
          <w:color w:val="51AE32"/>
          <w:lang w:val="en-GB" w:bidi="ar-SA"/>
        </w:rPr>
        <w:t>–</w:t>
      </w:r>
      <w:r w:rsidRPr="3C5BE89E" w:rsidR="00872BCA">
        <w:rPr>
          <w:rFonts w:ascii="Lato Bold" w:hAnsi="Lato Bold" w:eastAsiaTheme="minorEastAsia" w:cstheme="minorBidi"/>
          <w:color w:val="51AE32"/>
          <w:lang w:val="en-GB" w:bidi="ar-SA"/>
        </w:rPr>
        <w:t xml:space="preserve"> </w:t>
      </w:r>
      <w:r w:rsidRPr="3C5BE89E" w:rsidR="001C12F4">
        <w:rPr>
          <w:rFonts w:ascii="Lato Bold" w:hAnsi="Lato Bold" w:eastAsiaTheme="minorEastAsia" w:cstheme="minorBidi"/>
          <w:color w:val="51AE32"/>
          <w:lang w:val="en-GB" w:bidi="ar-SA"/>
        </w:rPr>
        <w:t>OVERVIEW NON-SENSITIVE &amp; SENSITIVE DATA</w:t>
      </w:r>
    </w:p>
    <w:p w:rsidR="008940AC" w:rsidP="008940AC" w:rsidRDefault="008940AC" w14:paraId="1B0A61A4" w14:textId="77777777">
      <w:pPr>
        <w:rPr>
          <w:lang w:val="en-GB" w:bidi="ar-SA"/>
        </w:rPr>
      </w:pPr>
    </w:p>
    <w:p w:rsidR="008940AC" w:rsidP="3C5BE89E" w:rsidRDefault="008940AC" w14:paraId="59BCB4C5" w14:textId="244B3A28">
      <w:pPr>
        <w:pStyle w:val="Default"/>
        <w:numPr>
          <w:ilvl w:val="0"/>
          <w:numId w:val="21"/>
        </w:numPr>
        <w:spacing w:before="240" w:after="240"/>
        <w:ind w:left="426"/>
        <w:jc w:val="both"/>
        <w:rPr>
          <w:rFonts w:ascii="Lato Light" w:hAnsi="Lato Light"/>
          <w:b/>
          <w:bCs/>
          <w:color w:val="auto"/>
          <w:sz w:val="22"/>
          <w:szCs w:val="22"/>
          <w:lang w:val="en-GB"/>
        </w:rPr>
      </w:pPr>
      <w:r w:rsidRPr="3C5BE89E">
        <w:rPr>
          <w:rFonts w:ascii="Lato Light" w:hAnsi="Lato Light"/>
          <w:b/>
          <w:bCs/>
          <w:color w:val="auto"/>
          <w:sz w:val="22"/>
          <w:szCs w:val="22"/>
          <w:lang w:val="en-GB"/>
        </w:rPr>
        <w:t>OVERVIEW COLLECTION OF NON-SENSITIVE DATA</w:t>
      </w:r>
    </w:p>
    <w:tbl>
      <w:tblPr>
        <w:tblStyle w:val="TableGrid"/>
        <w:tblW w:w="0" w:type="auto"/>
        <w:tblLook w:val="04A0" w:firstRow="1" w:lastRow="0" w:firstColumn="1" w:lastColumn="0" w:noHBand="0" w:noVBand="1"/>
      </w:tblPr>
      <w:tblGrid>
        <w:gridCol w:w="4673"/>
        <w:gridCol w:w="4674"/>
      </w:tblGrid>
      <w:tr w:rsidR="00FF6354" w:rsidTr="3C5BE89E" w14:paraId="22230DCB" w14:textId="77777777">
        <w:tc>
          <w:tcPr>
            <w:tcW w:w="4673" w:type="dxa"/>
          </w:tcPr>
          <w:p w:rsidRPr="00FF6354" w:rsidR="00FF6354" w:rsidP="3C5BE89E" w:rsidRDefault="4BECF9F0" w14:paraId="7FA786C3" w14:textId="3BFD2954">
            <w:pPr>
              <w:pStyle w:val="Default"/>
              <w:spacing w:before="240" w:after="240"/>
              <w:rPr>
                <w:rFonts w:ascii="Lato Light" w:hAnsi="Lato Light"/>
                <w:b/>
                <w:bCs/>
                <w:color w:val="auto"/>
                <w:sz w:val="22"/>
                <w:szCs w:val="22"/>
                <w:lang w:val="en-GB"/>
              </w:rPr>
            </w:pPr>
            <w:r w:rsidRPr="3C5BE89E">
              <w:rPr>
                <w:rFonts w:ascii="Lato Light" w:hAnsi="Lato Light"/>
                <w:b/>
                <w:bCs/>
                <w:color w:val="auto"/>
                <w:sz w:val="22"/>
                <w:szCs w:val="22"/>
                <w:lang w:val="en-GB"/>
              </w:rPr>
              <w:t>Type of Data</w:t>
            </w:r>
          </w:p>
        </w:tc>
        <w:tc>
          <w:tcPr>
            <w:tcW w:w="4674" w:type="dxa"/>
          </w:tcPr>
          <w:p w:rsidRPr="00FF6354" w:rsidR="00FF6354" w:rsidP="3C5BE89E" w:rsidRDefault="4BECF9F0" w14:paraId="58E9F32E" w14:textId="4E6CE727">
            <w:pPr>
              <w:pStyle w:val="Default"/>
              <w:spacing w:before="240" w:after="240"/>
              <w:rPr>
                <w:rFonts w:ascii="Lato Light" w:hAnsi="Lato Light"/>
                <w:b/>
                <w:bCs/>
                <w:color w:val="auto"/>
                <w:sz w:val="22"/>
                <w:szCs w:val="22"/>
                <w:lang w:val="en-GB"/>
              </w:rPr>
            </w:pPr>
            <w:r w:rsidRPr="3C5BE89E">
              <w:rPr>
                <w:rFonts w:ascii="Lato Light" w:hAnsi="Lato Light"/>
                <w:b/>
                <w:bCs/>
                <w:color w:val="auto"/>
                <w:sz w:val="22"/>
                <w:szCs w:val="22"/>
                <w:lang w:val="en-GB"/>
              </w:rPr>
              <w:t>Usage</w:t>
            </w:r>
          </w:p>
        </w:tc>
      </w:tr>
      <w:tr w:rsidR="00D57AE9" w:rsidTr="3C5BE89E" w14:paraId="6D7ED41C" w14:textId="77777777">
        <w:tc>
          <w:tcPr>
            <w:tcW w:w="4673" w:type="dxa"/>
          </w:tcPr>
          <w:p w:rsidRPr="00376C09" w:rsidR="00D57AE9" w:rsidP="3C5BE89E" w:rsidRDefault="1F9AA8CE" w14:paraId="75306463" w14:textId="5952304B">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Name of establishment</w:t>
            </w:r>
          </w:p>
        </w:tc>
        <w:tc>
          <w:tcPr>
            <w:tcW w:w="4674" w:type="dxa"/>
            <w:vMerge w:val="restart"/>
            <w:vAlign w:val="center"/>
          </w:tcPr>
          <w:p w:rsidRPr="00E445D4" w:rsidR="00D57AE9" w:rsidP="00D57AE9" w:rsidRDefault="1F9AA8CE" w14:paraId="5C8821A0" w14:textId="4DF2DC64">
            <w:pPr>
              <w:pStyle w:val="Default"/>
              <w:spacing w:after="180"/>
              <w:jc w:val="left"/>
              <w:rPr>
                <w:rFonts w:ascii="Lato Light" w:hAnsi="Lato Light"/>
                <w:color w:val="auto"/>
                <w:sz w:val="22"/>
                <w:szCs w:val="22"/>
                <w:lang w:val="en-GB"/>
              </w:rPr>
            </w:pPr>
            <w:r w:rsidRPr="3C5BE89E">
              <w:rPr>
                <w:rFonts w:ascii="Lato Light" w:hAnsi="Lato Light"/>
                <w:sz w:val="22"/>
                <w:szCs w:val="22"/>
                <w:lang w:val="en-GB"/>
              </w:rPr>
              <w:t xml:space="preserve">Data will be processed in connection with fulfilling the obligations under this </w:t>
            </w:r>
            <w:r w:rsidRPr="3C5BE89E" w:rsidR="235577D0">
              <w:rPr>
                <w:rFonts w:ascii="Lato Light" w:hAnsi="Lato Light"/>
                <w:sz w:val="22"/>
                <w:szCs w:val="22"/>
                <w:lang w:val="en-GB"/>
              </w:rPr>
              <w:t xml:space="preserve">Policy </w:t>
            </w:r>
            <w:r w:rsidRPr="3C5BE89E">
              <w:rPr>
                <w:rFonts w:ascii="Lato Light" w:hAnsi="Lato Light"/>
                <w:sz w:val="22"/>
                <w:szCs w:val="22"/>
                <w:lang w:val="en-GB"/>
              </w:rPr>
              <w:t>&amp; be shared with third-party service providers who assist Green Key carrying out specific services. This includes but is not limited to sharing the establishment's public information to be displayed on the Green Key map shown on the Green Key website and sharing the certification information with Online Travel Agencies that have an active agreement with Green Key.</w:t>
            </w:r>
          </w:p>
        </w:tc>
      </w:tr>
      <w:tr w:rsidR="00D57AE9" w:rsidTr="3C5BE89E" w14:paraId="7CE1C7BD" w14:textId="77777777">
        <w:tc>
          <w:tcPr>
            <w:tcW w:w="4673" w:type="dxa"/>
          </w:tcPr>
          <w:p w:rsidRPr="00376C09" w:rsidR="00D57AE9" w:rsidP="3C5BE89E" w:rsidRDefault="1F9AA8CE" w14:paraId="670270F0" w14:textId="12C59BDF">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 xml:space="preserve">Hotel chain (if applicable) </w:t>
            </w:r>
          </w:p>
        </w:tc>
        <w:tc>
          <w:tcPr>
            <w:tcW w:w="4674" w:type="dxa"/>
            <w:vMerge/>
          </w:tcPr>
          <w:p w:rsidRPr="00376C09" w:rsidR="00D57AE9" w:rsidP="008940AC" w:rsidRDefault="00D57AE9" w14:paraId="63B39ED9" w14:textId="77777777">
            <w:pPr>
              <w:pStyle w:val="Default"/>
              <w:spacing w:before="240" w:after="240"/>
              <w:rPr>
                <w:rFonts w:ascii="Lato Light" w:hAnsi="Lato Light"/>
                <w:color w:val="auto"/>
                <w:sz w:val="22"/>
                <w:szCs w:val="22"/>
              </w:rPr>
            </w:pPr>
          </w:p>
        </w:tc>
      </w:tr>
      <w:tr w:rsidR="00D57AE9" w:rsidTr="3C5BE89E" w14:paraId="29A8C980" w14:textId="77777777">
        <w:tc>
          <w:tcPr>
            <w:tcW w:w="4673" w:type="dxa"/>
          </w:tcPr>
          <w:p w:rsidRPr="00376C09" w:rsidR="00D57AE9" w:rsidP="3C5BE89E" w:rsidRDefault="1F9AA8CE" w14:paraId="593C2B38" w14:textId="27F07707">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Country, Region, Street Name, ZIP Code, City</w:t>
            </w:r>
          </w:p>
        </w:tc>
        <w:tc>
          <w:tcPr>
            <w:tcW w:w="4674" w:type="dxa"/>
            <w:vMerge/>
          </w:tcPr>
          <w:p w:rsidRPr="00376C09" w:rsidR="00D57AE9" w:rsidP="008940AC" w:rsidRDefault="00D57AE9" w14:paraId="7452DB02" w14:textId="77777777">
            <w:pPr>
              <w:pStyle w:val="Default"/>
              <w:spacing w:before="240" w:after="240"/>
              <w:rPr>
                <w:rFonts w:ascii="Lato Light" w:hAnsi="Lato Light"/>
                <w:color w:val="auto"/>
                <w:sz w:val="22"/>
                <w:szCs w:val="22"/>
              </w:rPr>
            </w:pPr>
          </w:p>
        </w:tc>
      </w:tr>
      <w:tr w:rsidR="00D57AE9" w:rsidTr="3C5BE89E" w14:paraId="4CCC7E5F" w14:textId="77777777">
        <w:tc>
          <w:tcPr>
            <w:tcW w:w="4673" w:type="dxa"/>
          </w:tcPr>
          <w:p w:rsidRPr="00376C09" w:rsidR="00D57AE9" w:rsidP="3C5BE89E" w:rsidRDefault="1F9AA8CE" w14:paraId="1D28C864" w14:textId="587EF2F1">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Main Phone Number &amp; Main E-Mail Address</w:t>
            </w:r>
          </w:p>
        </w:tc>
        <w:tc>
          <w:tcPr>
            <w:tcW w:w="4674" w:type="dxa"/>
            <w:vMerge/>
          </w:tcPr>
          <w:p w:rsidRPr="00376C09" w:rsidR="00D57AE9" w:rsidP="008940AC" w:rsidRDefault="00D57AE9" w14:paraId="409C71F4" w14:textId="77777777">
            <w:pPr>
              <w:pStyle w:val="Default"/>
              <w:spacing w:before="240" w:after="240"/>
              <w:rPr>
                <w:rFonts w:ascii="Lato Light" w:hAnsi="Lato Light"/>
                <w:color w:val="auto"/>
                <w:sz w:val="22"/>
                <w:szCs w:val="22"/>
              </w:rPr>
            </w:pPr>
          </w:p>
        </w:tc>
      </w:tr>
      <w:tr w:rsidR="00D57AE9" w:rsidTr="3C5BE89E" w14:paraId="0B20AC14" w14:textId="77777777">
        <w:tc>
          <w:tcPr>
            <w:tcW w:w="4673" w:type="dxa"/>
          </w:tcPr>
          <w:p w:rsidRPr="00376C09" w:rsidR="00D57AE9" w:rsidP="3C5BE89E" w:rsidRDefault="1F9AA8CE" w14:paraId="394A916F" w14:textId="15447EA9">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Date of first certification, certification expiry date</w:t>
            </w:r>
          </w:p>
        </w:tc>
        <w:tc>
          <w:tcPr>
            <w:tcW w:w="4674" w:type="dxa"/>
            <w:vMerge/>
          </w:tcPr>
          <w:p w:rsidRPr="00376C09" w:rsidR="00D57AE9" w:rsidP="008940AC" w:rsidRDefault="00D57AE9" w14:paraId="7CBA1E13" w14:textId="77777777">
            <w:pPr>
              <w:pStyle w:val="Default"/>
              <w:spacing w:before="240" w:after="240"/>
              <w:rPr>
                <w:rFonts w:ascii="Lato Light" w:hAnsi="Lato Light"/>
                <w:color w:val="auto"/>
                <w:sz w:val="22"/>
                <w:szCs w:val="22"/>
              </w:rPr>
            </w:pPr>
          </w:p>
        </w:tc>
      </w:tr>
    </w:tbl>
    <w:p w:rsidR="008940AC" w:rsidP="3C5BE89E" w:rsidRDefault="008940AC" w14:paraId="480F3355" w14:textId="77777777">
      <w:pPr>
        <w:pStyle w:val="Default"/>
        <w:spacing w:before="240" w:after="240"/>
        <w:jc w:val="both"/>
        <w:rPr>
          <w:rFonts w:ascii="Lato Light" w:hAnsi="Lato Light"/>
          <w:b/>
          <w:bCs/>
          <w:color w:val="auto"/>
          <w:sz w:val="22"/>
          <w:szCs w:val="22"/>
          <w:lang w:val="en-GB"/>
        </w:rPr>
      </w:pPr>
    </w:p>
    <w:p w:rsidR="008940AC" w:rsidP="3C5BE89E" w:rsidRDefault="008940AC" w14:paraId="07C15FE9" w14:textId="0C9BF9E7">
      <w:pPr>
        <w:pStyle w:val="Default"/>
        <w:numPr>
          <w:ilvl w:val="0"/>
          <w:numId w:val="21"/>
        </w:numPr>
        <w:spacing w:before="240" w:after="240"/>
        <w:ind w:left="426"/>
        <w:jc w:val="both"/>
        <w:rPr>
          <w:rFonts w:ascii="Lato Light" w:hAnsi="Lato Light"/>
          <w:b/>
          <w:bCs/>
          <w:color w:val="auto"/>
          <w:sz w:val="22"/>
          <w:szCs w:val="22"/>
          <w:lang w:val="en-GB"/>
        </w:rPr>
      </w:pPr>
      <w:r w:rsidRPr="3C5BE89E">
        <w:rPr>
          <w:rFonts w:ascii="Lato Light" w:hAnsi="Lato Light"/>
          <w:b/>
          <w:bCs/>
          <w:color w:val="auto"/>
          <w:sz w:val="22"/>
          <w:szCs w:val="22"/>
          <w:lang w:val="en-GB"/>
        </w:rPr>
        <w:t>OVERVIEW COLLECTION OF SENSITIVE DATA</w:t>
      </w:r>
    </w:p>
    <w:tbl>
      <w:tblPr>
        <w:tblStyle w:val="TableGrid"/>
        <w:tblW w:w="0" w:type="auto"/>
        <w:tblLook w:val="04A0" w:firstRow="1" w:lastRow="0" w:firstColumn="1" w:lastColumn="0" w:noHBand="0" w:noVBand="1"/>
      </w:tblPr>
      <w:tblGrid>
        <w:gridCol w:w="4673"/>
        <w:gridCol w:w="4674"/>
      </w:tblGrid>
      <w:tr w:rsidR="00025B5C" w:rsidTr="6355EA88" w14:paraId="43A5F454" w14:textId="77777777">
        <w:tc>
          <w:tcPr>
            <w:tcW w:w="4673" w:type="dxa"/>
          </w:tcPr>
          <w:p w:rsidRPr="00025B5C" w:rsidR="00025B5C" w:rsidP="3C5BE89E" w:rsidRDefault="032FD444" w14:paraId="2FBC5FB2" w14:textId="77777777">
            <w:pPr>
              <w:pStyle w:val="Default"/>
              <w:spacing w:before="240" w:after="240"/>
              <w:rPr>
                <w:rFonts w:ascii="Lato Light" w:hAnsi="Lato Light"/>
                <w:b/>
                <w:bCs/>
                <w:color w:val="auto"/>
                <w:sz w:val="22"/>
                <w:szCs w:val="22"/>
                <w:lang w:val="en-GB"/>
              </w:rPr>
            </w:pPr>
            <w:r w:rsidRPr="6355EA88">
              <w:rPr>
                <w:rFonts w:ascii="Lato Light" w:hAnsi="Lato Light"/>
                <w:b/>
                <w:bCs/>
                <w:color w:val="auto"/>
                <w:sz w:val="22"/>
                <w:szCs w:val="22"/>
                <w:lang w:val="en-GB"/>
              </w:rPr>
              <w:t>Type of Data</w:t>
            </w:r>
          </w:p>
        </w:tc>
        <w:tc>
          <w:tcPr>
            <w:tcW w:w="4674" w:type="dxa"/>
          </w:tcPr>
          <w:p w:rsidRPr="00025B5C" w:rsidR="00025B5C" w:rsidP="3C5BE89E" w:rsidRDefault="661F3D7E" w14:paraId="68B00468" w14:textId="77777777">
            <w:pPr>
              <w:pStyle w:val="Default"/>
              <w:spacing w:before="240" w:after="240"/>
              <w:rPr>
                <w:rFonts w:ascii="Lato Light" w:hAnsi="Lato Light"/>
                <w:b/>
                <w:bCs/>
                <w:color w:val="auto"/>
                <w:sz w:val="22"/>
                <w:szCs w:val="22"/>
                <w:lang w:val="en-GB"/>
              </w:rPr>
            </w:pPr>
            <w:r w:rsidRPr="3C5BE89E">
              <w:rPr>
                <w:rFonts w:ascii="Lato Light" w:hAnsi="Lato Light"/>
                <w:b/>
                <w:bCs/>
                <w:color w:val="auto"/>
                <w:sz w:val="22"/>
                <w:szCs w:val="22"/>
                <w:lang w:val="en-GB"/>
              </w:rPr>
              <w:t>Usage</w:t>
            </w:r>
          </w:p>
        </w:tc>
      </w:tr>
      <w:tr w:rsidR="005D1B5A" w:rsidTr="6355EA88" w14:paraId="31C5C2EC" w14:textId="77777777">
        <w:tc>
          <w:tcPr>
            <w:tcW w:w="4673" w:type="dxa"/>
          </w:tcPr>
          <w:p w:rsidRPr="00025B5C" w:rsidR="005D1B5A" w:rsidP="3C5BE89E" w:rsidRDefault="11589EC8" w14:paraId="509B1F98" w14:textId="1FBD2431">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Number of visitors/guests per year, number of room nights</w:t>
            </w:r>
          </w:p>
        </w:tc>
        <w:tc>
          <w:tcPr>
            <w:tcW w:w="4674" w:type="dxa"/>
            <w:vMerge w:val="restart"/>
            <w:vAlign w:val="center"/>
          </w:tcPr>
          <w:p w:rsidRPr="00FF6354" w:rsidR="005D1B5A" w:rsidP="3C5BE89E" w:rsidRDefault="11589EC8" w14:paraId="6A17E554" w14:textId="021974EE">
            <w:pPr>
              <w:pStyle w:val="Default"/>
              <w:spacing w:before="240" w:after="240"/>
              <w:rPr>
                <w:rFonts w:ascii="Lato Light" w:hAnsi="Lato Light"/>
                <w:b/>
                <w:bCs/>
                <w:color w:val="auto"/>
                <w:sz w:val="22"/>
                <w:szCs w:val="22"/>
                <w:lang w:val="en-GB"/>
              </w:rPr>
            </w:pPr>
            <w:r w:rsidRPr="3C5BE89E">
              <w:rPr>
                <w:rFonts w:ascii="Lato Light" w:hAnsi="Lato Light"/>
                <w:sz w:val="22"/>
                <w:szCs w:val="22"/>
                <w:lang w:val="en-GB"/>
              </w:rPr>
              <w:t>Data will be processed in connection with fulfilling the obligations under this Policy. Some consumption data may be used for the creation of general benchmarking reports. However, if the data is used for such purposes, it will be used in such a way that no reference to the individual establishment can be made.</w:t>
            </w:r>
          </w:p>
        </w:tc>
      </w:tr>
      <w:tr w:rsidR="005D1B5A" w:rsidTr="6355EA88" w14:paraId="3CA5D538" w14:textId="77777777">
        <w:tc>
          <w:tcPr>
            <w:tcW w:w="4673" w:type="dxa"/>
          </w:tcPr>
          <w:p w:rsidRPr="00025B5C" w:rsidR="005D1B5A" w:rsidP="3C5BE89E" w:rsidRDefault="11589EC8" w14:paraId="0AD3B7CC" w14:textId="3BEA98B1">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 xml:space="preserve">Size of the establishment  </w:t>
            </w:r>
          </w:p>
        </w:tc>
        <w:tc>
          <w:tcPr>
            <w:tcW w:w="4674" w:type="dxa"/>
            <w:vMerge/>
          </w:tcPr>
          <w:p w:rsidRPr="00FF6354" w:rsidR="005D1B5A" w:rsidP="00F85709" w:rsidRDefault="005D1B5A" w14:paraId="773EBB56" w14:textId="77777777">
            <w:pPr>
              <w:pStyle w:val="Default"/>
              <w:spacing w:before="240" w:after="240"/>
              <w:rPr>
                <w:rFonts w:ascii="Lato Light" w:hAnsi="Lato Light"/>
                <w:b/>
                <w:bCs/>
                <w:color w:val="auto"/>
                <w:sz w:val="22"/>
                <w:szCs w:val="22"/>
              </w:rPr>
            </w:pPr>
          </w:p>
        </w:tc>
      </w:tr>
      <w:tr w:rsidR="005D1B5A" w:rsidTr="6355EA88" w14:paraId="57D0FF54" w14:textId="77777777">
        <w:tc>
          <w:tcPr>
            <w:tcW w:w="4673" w:type="dxa"/>
          </w:tcPr>
          <w:p w:rsidRPr="00025B5C" w:rsidR="005D1B5A" w:rsidP="3C5BE89E" w:rsidRDefault="11589EC8" w14:paraId="40F18C4D" w14:textId="57C65B82">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Number of employees and suppliers</w:t>
            </w:r>
          </w:p>
        </w:tc>
        <w:tc>
          <w:tcPr>
            <w:tcW w:w="4674" w:type="dxa"/>
            <w:vMerge/>
          </w:tcPr>
          <w:p w:rsidRPr="00FF6354" w:rsidR="005D1B5A" w:rsidP="00F85709" w:rsidRDefault="005D1B5A" w14:paraId="0DA04057" w14:textId="77777777">
            <w:pPr>
              <w:pStyle w:val="Default"/>
              <w:spacing w:before="240" w:after="240"/>
              <w:rPr>
                <w:rFonts w:ascii="Lato Light" w:hAnsi="Lato Light"/>
                <w:b/>
                <w:bCs/>
                <w:color w:val="auto"/>
                <w:sz w:val="22"/>
                <w:szCs w:val="22"/>
              </w:rPr>
            </w:pPr>
          </w:p>
        </w:tc>
      </w:tr>
      <w:tr w:rsidR="005D1B5A" w:rsidTr="6355EA88" w14:paraId="4A3AFB18" w14:textId="77777777">
        <w:tc>
          <w:tcPr>
            <w:tcW w:w="4673" w:type="dxa"/>
          </w:tcPr>
          <w:p w:rsidRPr="00025B5C" w:rsidR="005D1B5A" w:rsidP="3C5BE89E" w:rsidRDefault="11589EC8" w14:paraId="07E01C6D" w14:textId="52AE7E98">
            <w:pPr>
              <w:pStyle w:val="Default"/>
              <w:spacing w:before="240" w:after="240"/>
              <w:rPr>
                <w:rFonts w:ascii="Lato Light" w:hAnsi="Lato Light"/>
                <w:color w:val="auto"/>
                <w:sz w:val="22"/>
                <w:szCs w:val="22"/>
                <w:lang w:val="en-GB"/>
              </w:rPr>
            </w:pPr>
            <w:r w:rsidRPr="3C5BE89E">
              <w:rPr>
                <w:rFonts w:ascii="Lato Light" w:hAnsi="Lato Light"/>
                <w:color w:val="auto"/>
                <w:sz w:val="22"/>
                <w:szCs w:val="22"/>
                <w:lang w:val="en-GB"/>
              </w:rPr>
              <w:t>Energy, water, waste consumption data, and Co2 emissions</w:t>
            </w:r>
          </w:p>
        </w:tc>
        <w:tc>
          <w:tcPr>
            <w:tcW w:w="4674" w:type="dxa"/>
            <w:vMerge/>
          </w:tcPr>
          <w:p w:rsidRPr="00FF6354" w:rsidR="005D1B5A" w:rsidP="00F85709" w:rsidRDefault="005D1B5A" w14:paraId="3BAF2C15" w14:textId="77777777">
            <w:pPr>
              <w:pStyle w:val="Default"/>
              <w:spacing w:before="240" w:after="240"/>
              <w:rPr>
                <w:rFonts w:ascii="Lato Light" w:hAnsi="Lato Light"/>
                <w:b/>
                <w:bCs/>
                <w:color w:val="auto"/>
                <w:sz w:val="22"/>
                <w:szCs w:val="22"/>
              </w:rPr>
            </w:pPr>
          </w:p>
        </w:tc>
      </w:tr>
      <w:tr w:rsidR="005D1B5A" w:rsidTr="6355EA88" w14:paraId="487BBB4B" w14:textId="77777777">
        <w:tc>
          <w:tcPr>
            <w:tcW w:w="4673" w:type="dxa"/>
          </w:tcPr>
          <w:p w:rsidRPr="005D1B5A" w:rsidR="005D1B5A" w:rsidP="00F85709" w:rsidRDefault="7F3E3214" w14:paraId="1E1E4D00" w14:textId="37009D8B">
            <w:pPr>
              <w:pStyle w:val="Default"/>
              <w:spacing w:before="240" w:after="240"/>
              <w:rPr>
                <w:rFonts w:ascii="Lato Light" w:hAnsi="Lato Light"/>
                <w:sz w:val="22"/>
                <w:szCs w:val="22"/>
                <w:lang w:val="en-GB"/>
              </w:rPr>
            </w:pPr>
            <w:r w:rsidRPr="6355EA88">
              <w:rPr>
                <w:rFonts w:ascii="Lato Light" w:hAnsi="Lato Light"/>
                <w:sz w:val="22"/>
                <w:szCs w:val="22"/>
                <w:lang w:val="en-GB"/>
              </w:rPr>
              <w:t>Name and contact details of contact person</w:t>
            </w:r>
          </w:p>
        </w:tc>
        <w:tc>
          <w:tcPr>
            <w:tcW w:w="4674" w:type="dxa"/>
            <w:vMerge/>
          </w:tcPr>
          <w:p w:rsidRPr="00FF6354" w:rsidR="005D1B5A" w:rsidP="00F85709" w:rsidRDefault="005D1B5A" w14:paraId="0B7CA968" w14:textId="77777777">
            <w:pPr>
              <w:pStyle w:val="Default"/>
              <w:spacing w:before="240" w:after="240"/>
              <w:rPr>
                <w:rFonts w:ascii="Lato Light" w:hAnsi="Lato Light"/>
                <w:b/>
                <w:bCs/>
                <w:color w:val="auto"/>
                <w:sz w:val="22"/>
                <w:szCs w:val="22"/>
              </w:rPr>
            </w:pPr>
          </w:p>
        </w:tc>
      </w:tr>
      <w:tr w:rsidR="6355EA88" w:rsidTr="6355EA88" w14:paraId="0336A6A3" w14:textId="77777777">
        <w:trPr>
          <w:trHeight w:val="300"/>
        </w:trPr>
        <w:tc>
          <w:tcPr>
            <w:tcW w:w="4673" w:type="dxa"/>
          </w:tcPr>
          <w:p w:rsidR="1D481C74" w:rsidP="6355EA88" w:rsidRDefault="1D481C74" w14:paraId="30F5C98B" w14:textId="69A3ECC4">
            <w:pPr>
              <w:pStyle w:val="Default"/>
            </w:pPr>
            <w:r w:rsidRPr="6355EA88">
              <w:rPr>
                <w:rFonts w:ascii="Lato Light" w:hAnsi="Lato Light"/>
                <w:sz w:val="22"/>
                <w:szCs w:val="22"/>
                <w:lang w:val="en-GB"/>
              </w:rPr>
              <w:t>Documents and information shared for the sole scope of the application (e.g. policies, bills, etc.)</w:t>
            </w:r>
          </w:p>
        </w:tc>
        <w:tc>
          <w:tcPr>
            <w:tcW w:w="4674" w:type="dxa"/>
            <w:vMerge/>
            <w:vAlign w:val="center"/>
          </w:tcPr>
          <w:p w:rsidR="007634E8" w:rsidRDefault="007634E8" w14:paraId="7D161B8B" w14:textId="77777777"/>
        </w:tc>
      </w:tr>
    </w:tbl>
    <w:p w:rsidRPr="008940AC" w:rsidR="008940AC" w:rsidP="00025B5C" w:rsidRDefault="008940AC" w14:paraId="44039D77" w14:textId="77777777">
      <w:pPr>
        <w:rPr>
          <w:lang w:val="en-GB" w:bidi="ar-SA"/>
        </w:rPr>
      </w:pPr>
    </w:p>
    <w:sectPr w:rsidRPr="008940AC" w:rsidR="008940AC" w:rsidSect="00B41F6F">
      <w:footerReference w:type="default" r:id="rId21"/>
      <w:headerReference w:type="first" r:id="rId22"/>
      <w:pgSz w:w="11909" w:h="16834" w:orient="portrait" w:code="9"/>
      <w:pgMar w:top="1418" w:right="1134" w:bottom="284" w:left="1418" w:header="618" w:footer="379" w:gutter="0"/>
      <w:cols w:space="720"/>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30F7D" w:rsidRDefault="00E30F7D" w14:paraId="3A718E78" w14:textId="77777777">
      <w:r>
        <w:separator/>
      </w:r>
    </w:p>
  </w:endnote>
  <w:endnote w:type="continuationSeparator" w:id="0">
    <w:p w:rsidR="00E30F7D" w:rsidRDefault="00E30F7D" w14:paraId="309A7947" w14:textId="77777777">
      <w:r>
        <w:continuationSeparator/>
      </w:r>
    </w:p>
  </w:endnote>
  <w:endnote w:type="continuationNotice" w:id="1">
    <w:p w:rsidR="00E30F7D" w:rsidRDefault="00E30F7D" w14:paraId="699D50BF"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charset w:val="00"/>
    <w:family w:val="swiss"/>
    <w:pitch w:val="variable"/>
    <w:sig w:usb0="00000003" w:usb1="00000000" w:usb2="00000000" w:usb3="00000000" w:csb0="00000001" w:csb1="00000000"/>
  </w:font>
  <w:font w:name="ITC Mendoza Roman Book">
    <w:panose1 w:val="00000000000000000000"/>
    <w:charset w:val="00"/>
    <w:family w:val="roman"/>
    <w:notTrueType/>
    <w:pitch w:val="variable"/>
    <w:sig w:usb0="00000003" w:usb1="00000000" w:usb2="00000000" w:usb3="00000000" w:csb0="00000001"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ucidaSans">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ato">
    <w:charset w:val="00"/>
    <w:family w:val="swiss"/>
    <w:pitch w:val="variable"/>
    <w:sig w:usb0="E10002FF" w:usb1="5000ECFF" w:usb2="00000021" w:usb3="00000000" w:csb0="0000019F" w:csb1="00000000"/>
  </w:font>
  <w:font w:name="Lato Bold">
    <w:altName w:val="Segoe UI"/>
    <w:panose1 w:val="00000000000000000000"/>
    <w:charset w:val="00"/>
    <w:family w:val="roman"/>
    <w:notTrueType/>
    <w:pitch w:val="default"/>
  </w:font>
  <w:font w:name="Lato Light">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0358C" w:rsidP="00943075" w:rsidRDefault="00E0358C" w14:paraId="6CF16BCA" w14:textId="5C720076">
    <w:pPr>
      <w:pStyle w:val="Footer"/>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fldChar w:fldCharType="end"/>
    </w:r>
    <w:r>
      <w:rPr>
        <w:rStyle w:val="PageNumber"/>
      </w:rPr>
      <w:t>/</w:t>
    </w:r>
    <w:r>
      <w:rPr>
        <w:rStyle w:val="PageNumber"/>
      </w:rPr>
      <w:fldChar w:fldCharType="begin"/>
    </w:r>
    <w:r>
      <w:rPr>
        <w:rStyle w:val="PageNumber"/>
      </w:rPr>
      <w:instrText xml:space="preserve"> NUMPAGES </w:instrText>
    </w:r>
    <w:r>
      <w:rPr>
        <w:rStyle w:val="PageNumber"/>
      </w:rPr>
      <w:fldChar w:fldCharType="separate"/>
    </w:r>
    <w:r>
      <w:rPr>
        <w:rStyle w:val="PageNumber"/>
        <w:noProof/>
      </w:rPr>
      <w:t>37</w:t>
    </w:r>
    <w:r>
      <w:fldChar w:fldCharType="end"/>
    </w:r>
  </w:p>
  <w:p w:rsidR="00E0358C" w:rsidRDefault="00E0358C" w14:paraId="408433D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30F7D" w:rsidRDefault="00E30F7D" w14:paraId="5A62FB88" w14:textId="77777777">
      <w:r>
        <w:separator/>
      </w:r>
    </w:p>
  </w:footnote>
  <w:footnote w:type="continuationSeparator" w:id="0">
    <w:p w:rsidR="00E30F7D" w:rsidRDefault="00E30F7D" w14:paraId="395D519B" w14:textId="77777777">
      <w:r>
        <w:continuationSeparator/>
      </w:r>
    </w:p>
  </w:footnote>
  <w:footnote w:type="continuationNotice" w:id="1">
    <w:p w:rsidR="00E30F7D" w:rsidRDefault="00E30F7D" w14:paraId="2E48F6B9"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96908" w:rsidRDefault="00596908" w14:paraId="26B79CA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421.5pt;height:420pt" o:bullet="t" type="#_x0000_t75">
        <v:imagedata o:title="Puce 21" r:id="rId1"/>
      </v:shape>
    </w:pict>
  </w:numPicBullet>
  <w:abstractNum w:abstractNumId="0" w15:restartNumberingAfterBreak="0">
    <w:nsid w:val="12DE0E38"/>
    <w:multiLevelType w:val="hybridMultilevel"/>
    <w:tmpl w:val="64B85CF2"/>
    <w:lvl w:ilvl="0" w:tplc="1C7ABD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F309D3"/>
    <w:multiLevelType w:val="multilevel"/>
    <w:tmpl w:val="E0629F2C"/>
    <w:lvl w:ilvl="0">
      <w:start w:val="1"/>
      <w:numFmt w:val="decimal"/>
      <w:lvlText w:val="Article %1. "/>
      <w:lvlJc w:val="left"/>
      <w:pPr>
        <w:tabs>
          <w:tab w:val="num" w:pos="357"/>
        </w:tabs>
        <w:ind w:left="360" w:hanging="360"/>
      </w:pPr>
      <w:rPr>
        <w:rFonts w:hint="default"/>
        <w:u w:val="none"/>
      </w:rPr>
    </w:lvl>
    <w:lvl w:ilvl="1">
      <w:start w:val="1"/>
      <w:numFmt w:val="decimal"/>
      <w:lvlText w:val="Article %1.%2."/>
      <w:lvlJc w:val="left"/>
      <w:pPr>
        <w:tabs>
          <w:tab w:val="num" w:pos="1332"/>
        </w:tabs>
        <w:ind w:left="133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pStyle w:val="BMKLevel4"/>
      <w:lvlText w:val="(%4)"/>
      <w:lvlJc w:val="left"/>
      <w:pPr>
        <w:tabs>
          <w:tab w:val="num" w:pos="1800"/>
        </w:tabs>
        <w:ind w:left="1728" w:hanging="648"/>
      </w:pPr>
      <w:rPr>
        <w:rFonts w:hint="default"/>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6EB697C"/>
    <w:multiLevelType w:val="hybridMultilevel"/>
    <w:tmpl w:val="96000020"/>
    <w:lvl w:ilvl="0" w:tplc="69704B90">
      <w:start w:val="1"/>
      <w:numFmt w:val="bullet"/>
      <w:lvlText w:val=""/>
      <w:lvlJc w:val="left"/>
      <w:pPr>
        <w:ind w:left="1712" w:hanging="360"/>
      </w:pPr>
      <w:rPr>
        <w:rFonts w:hint="default" w:ascii="Symbol" w:hAnsi="Symbol"/>
      </w:rPr>
    </w:lvl>
    <w:lvl w:ilvl="1" w:tplc="34E49596">
      <w:numFmt w:val="bullet"/>
      <w:pStyle w:val="Normal3"/>
      <w:lvlText w:val=""/>
      <w:lvlPicBulletId w:val="0"/>
      <w:lvlJc w:val="left"/>
      <w:pPr>
        <w:ind w:left="2432" w:hanging="360"/>
      </w:pPr>
      <w:rPr>
        <w:rFonts w:hint="default" w:ascii="Symbol" w:hAnsi="Symbol" w:eastAsiaTheme="minorEastAsia" w:cstheme="minorBidi"/>
        <w:color w:val="auto"/>
        <w:sz w:val="24"/>
        <w:szCs w:val="80"/>
      </w:rPr>
    </w:lvl>
    <w:lvl w:ilvl="2" w:tplc="040C0005" w:tentative="1">
      <w:start w:val="1"/>
      <w:numFmt w:val="bullet"/>
      <w:lvlText w:val=""/>
      <w:lvlJc w:val="left"/>
      <w:pPr>
        <w:ind w:left="3152" w:hanging="360"/>
      </w:pPr>
      <w:rPr>
        <w:rFonts w:hint="default" w:ascii="Wingdings" w:hAnsi="Wingdings"/>
      </w:rPr>
    </w:lvl>
    <w:lvl w:ilvl="3" w:tplc="040C0001" w:tentative="1">
      <w:start w:val="1"/>
      <w:numFmt w:val="bullet"/>
      <w:lvlText w:val=""/>
      <w:lvlJc w:val="left"/>
      <w:pPr>
        <w:ind w:left="3872" w:hanging="360"/>
      </w:pPr>
      <w:rPr>
        <w:rFonts w:hint="default" w:ascii="Symbol" w:hAnsi="Symbol"/>
      </w:rPr>
    </w:lvl>
    <w:lvl w:ilvl="4" w:tplc="040C0003" w:tentative="1">
      <w:start w:val="1"/>
      <w:numFmt w:val="bullet"/>
      <w:lvlText w:val="o"/>
      <w:lvlJc w:val="left"/>
      <w:pPr>
        <w:ind w:left="4592" w:hanging="360"/>
      </w:pPr>
      <w:rPr>
        <w:rFonts w:hint="default" w:ascii="Courier New" w:hAnsi="Courier New" w:cs="Courier New"/>
      </w:rPr>
    </w:lvl>
    <w:lvl w:ilvl="5" w:tplc="040C0005" w:tentative="1">
      <w:start w:val="1"/>
      <w:numFmt w:val="bullet"/>
      <w:lvlText w:val=""/>
      <w:lvlJc w:val="left"/>
      <w:pPr>
        <w:ind w:left="5312" w:hanging="360"/>
      </w:pPr>
      <w:rPr>
        <w:rFonts w:hint="default" w:ascii="Wingdings" w:hAnsi="Wingdings"/>
      </w:rPr>
    </w:lvl>
    <w:lvl w:ilvl="6" w:tplc="040C0001" w:tentative="1">
      <w:start w:val="1"/>
      <w:numFmt w:val="bullet"/>
      <w:lvlText w:val=""/>
      <w:lvlJc w:val="left"/>
      <w:pPr>
        <w:ind w:left="6032" w:hanging="360"/>
      </w:pPr>
      <w:rPr>
        <w:rFonts w:hint="default" w:ascii="Symbol" w:hAnsi="Symbol"/>
      </w:rPr>
    </w:lvl>
    <w:lvl w:ilvl="7" w:tplc="040C0003" w:tentative="1">
      <w:start w:val="1"/>
      <w:numFmt w:val="bullet"/>
      <w:lvlText w:val="o"/>
      <w:lvlJc w:val="left"/>
      <w:pPr>
        <w:ind w:left="6752" w:hanging="360"/>
      </w:pPr>
      <w:rPr>
        <w:rFonts w:hint="default" w:ascii="Courier New" w:hAnsi="Courier New" w:cs="Courier New"/>
      </w:rPr>
    </w:lvl>
    <w:lvl w:ilvl="8" w:tplc="040C0005" w:tentative="1">
      <w:start w:val="1"/>
      <w:numFmt w:val="bullet"/>
      <w:lvlText w:val=""/>
      <w:lvlJc w:val="left"/>
      <w:pPr>
        <w:ind w:left="7472" w:hanging="360"/>
      </w:pPr>
      <w:rPr>
        <w:rFonts w:hint="default" w:ascii="Wingdings" w:hAnsi="Wingdings"/>
      </w:rPr>
    </w:lvl>
  </w:abstractNum>
  <w:abstractNum w:abstractNumId="3" w15:restartNumberingAfterBreak="0">
    <w:nsid w:val="1F6D46E3"/>
    <w:multiLevelType w:val="multilevel"/>
    <w:tmpl w:val="CAC23320"/>
    <w:lvl w:ilvl="0">
      <w:start w:val="1"/>
      <w:numFmt w:val="decimal"/>
      <w:pStyle w:val="STitre1"/>
      <w:lvlText w:val="%1."/>
      <w:lvlJc w:val="left"/>
      <w:pPr>
        <w:ind w:left="0" w:firstLine="0"/>
      </w:pPr>
      <w:rPr>
        <w:rFonts w:hint="default"/>
      </w:rPr>
    </w:lvl>
    <w:lvl w:ilvl="1">
      <w:start w:val="1"/>
      <w:numFmt w:val="decimal"/>
      <w:pStyle w:val="STitre2"/>
      <w:lvlText w:val="%1.%2."/>
      <w:lvlJc w:val="left"/>
      <w:pPr>
        <w:ind w:left="0" w:firstLine="0"/>
      </w:pPr>
      <w:rPr>
        <w:rFonts w:hint="default"/>
      </w:rPr>
    </w:lvl>
    <w:lvl w:ilvl="2">
      <w:start w:val="1"/>
      <w:numFmt w:val="decimal"/>
      <w:pStyle w:val="STitre3"/>
      <w:lvlText w:val="%1.%2.%3."/>
      <w:lvlJc w:val="left"/>
      <w:pPr>
        <w:ind w:left="0" w:firstLine="0"/>
      </w:pPr>
      <w:rPr>
        <w:rFonts w:hint="default"/>
        <w:i w:val="0"/>
        <w:iCs/>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22317A40"/>
    <w:multiLevelType w:val="hybridMultilevel"/>
    <w:tmpl w:val="43D46C7A"/>
    <w:lvl w:ilvl="0" w:tplc="DE98F32A">
      <w:start w:val="1"/>
      <w:numFmt w:val="bullet"/>
      <w:pStyle w:val="Normal0"/>
      <w:lvlText w:val="-"/>
      <w:lvlJc w:val="left"/>
      <w:pPr>
        <w:ind w:left="1713" w:hanging="360"/>
      </w:pPr>
      <w:rPr>
        <w:rFonts w:hint="default" w:ascii="Trebuchet MS" w:hAnsi="Trebuchet MS"/>
      </w:rPr>
    </w:lvl>
    <w:lvl w:ilvl="1" w:tplc="040C0003" w:tentative="1">
      <w:start w:val="1"/>
      <w:numFmt w:val="bullet"/>
      <w:lvlText w:val="o"/>
      <w:lvlJc w:val="left"/>
      <w:pPr>
        <w:ind w:left="2433" w:hanging="360"/>
      </w:pPr>
      <w:rPr>
        <w:rFonts w:hint="default" w:ascii="Courier New" w:hAnsi="Courier New" w:cs="Courier New"/>
      </w:rPr>
    </w:lvl>
    <w:lvl w:ilvl="2" w:tplc="040C0005" w:tentative="1">
      <w:start w:val="1"/>
      <w:numFmt w:val="bullet"/>
      <w:lvlText w:val=""/>
      <w:lvlJc w:val="left"/>
      <w:pPr>
        <w:ind w:left="3153" w:hanging="360"/>
      </w:pPr>
      <w:rPr>
        <w:rFonts w:hint="default" w:ascii="Wingdings" w:hAnsi="Wingdings"/>
      </w:rPr>
    </w:lvl>
    <w:lvl w:ilvl="3" w:tplc="040C0001" w:tentative="1">
      <w:start w:val="1"/>
      <w:numFmt w:val="bullet"/>
      <w:lvlText w:val=""/>
      <w:lvlJc w:val="left"/>
      <w:pPr>
        <w:ind w:left="3873" w:hanging="360"/>
      </w:pPr>
      <w:rPr>
        <w:rFonts w:hint="default" w:ascii="Symbol" w:hAnsi="Symbol"/>
      </w:rPr>
    </w:lvl>
    <w:lvl w:ilvl="4" w:tplc="040C0003" w:tentative="1">
      <w:start w:val="1"/>
      <w:numFmt w:val="bullet"/>
      <w:lvlText w:val="o"/>
      <w:lvlJc w:val="left"/>
      <w:pPr>
        <w:ind w:left="4593" w:hanging="360"/>
      </w:pPr>
      <w:rPr>
        <w:rFonts w:hint="default" w:ascii="Courier New" w:hAnsi="Courier New" w:cs="Courier New"/>
      </w:rPr>
    </w:lvl>
    <w:lvl w:ilvl="5" w:tplc="040C0005" w:tentative="1">
      <w:start w:val="1"/>
      <w:numFmt w:val="bullet"/>
      <w:lvlText w:val=""/>
      <w:lvlJc w:val="left"/>
      <w:pPr>
        <w:ind w:left="5313" w:hanging="360"/>
      </w:pPr>
      <w:rPr>
        <w:rFonts w:hint="default" w:ascii="Wingdings" w:hAnsi="Wingdings"/>
      </w:rPr>
    </w:lvl>
    <w:lvl w:ilvl="6" w:tplc="040C0001" w:tentative="1">
      <w:start w:val="1"/>
      <w:numFmt w:val="bullet"/>
      <w:lvlText w:val=""/>
      <w:lvlJc w:val="left"/>
      <w:pPr>
        <w:ind w:left="6033" w:hanging="360"/>
      </w:pPr>
      <w:rPr>
        <w:rFonts w:hint="default" w:ascii="Symbol" w:hAnsi="Symbol"/>
      </w:rPr>
    </w:lvl>
    <w:lvl w:ilvl="7" w:tplc="040C0003" w:tentative="1">
      <w:start w:val="1"/>
      <w:numFmt w:val="bullet"/>
      <w:lvlText w:val="o"/>
      <w:lvlJc w:val="left"/>
      <w:pPr>
        <w:ind w:left="6753" w:hanging="360"/>
      </w:pPr>
      <w:rPr>
        <w:rFonts w:hint="default" w:ascii="Courier New" w:hAnsi="Courier New" w:cs="Courier New"/>
      </w:rPr>
    </w:lvl>
    <w:lvl w:ilvl="8" w:tplc="040C0005" w:tentative="1">
      <w:start w:val="1"/>
      <w:numFmt w:val="bullet"/>
      <w:lvlText w:val=""/>
      <w:lvlJc w:val="left"/>
      <w:pPr>
        <w:ind w:left="7473" w:hanging="360"/>
      </w:pPr>
      <w:rPr>
        <w:rFonts w:hint="default" w:ascii="Wingdings" w:hAnsi="Wingdings"/>
      </w:rPr>
    </w:lvl>
  </w:abstractNum>
  <w:abstractNum w:abstractNumId="5" w15:restartNumberingAfterBreak="0">
    <w:nsid w:val="25097BD1"/>
    <w:multiLevelType w:val="multilevel"/>
    <w:tmpl w:val="B6E62B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A803C8A"/>
    <w:multiLevelType w:val="hybridMultilevel"/>
    <w:tmpl w:val="B6520662"/>
    <w:lvl w:ilvl="0" w:tplc="1BCCAEB0">
      <w:start w:val="1"/>
      <w:numFmt w:val="bullet"/>
      <w:pStyle w:val="Normal2"/>
      <w:lvlText w:val=""/>
      <w:lvlJc w:val="left"/>
      <w:pPr>
        <w:ind w:left="1712" w:hanging="360"/>
      </w:pPr>
      <w:rPr>
        <w:rFonts w:hint="default" w:ascii="Symbol" w:hAnsi="Symbol"/>
      </w:rPr>
    </w:lvl>
    <w:lvl w:ilvl="1" w:tplc="040C0003" w:tentative="1">
      <w:start w:val="1"/>
      <w:numFmt w:val="bullet"/>
      <w:lvlText w:val="o"/>
      <w:lvlJc w:val="left"/>
      <w:pPr>
        <w:ind w:left="2432" w:hanging="360"/>
      </w:pPr>
      <w:rPr>
        <w:rFonts w:hint="default" w:ascii="Courier New" w:hAnsi="Courier New" w:cs="Courier New"/>
      </w:rPr>
    </w:lvl>
    <w:lvl w:ilvl="2" w:tplc="040C0005" w:tentative="1">
      <w:start w:val="1"/>
      <w:numFmt w:val="bullet"/>
      <w:lvlText w:val=""/>
      <w:lvlJc w:val="left"/>
      <w:pPr>
        <w:ind w:left="3152" w:hanging="360"/>
      </w:pPr>
      <w:rPr>
        <w:rFonts w:hint="default" w:ascii="Wingdings" w:hAnsi="Wingdings"/>
      </w:rPr>
    </w:lvl>
    <w:lvl w:ilvl="3" w:tplc="040C0001" w:tentative="1">
      <w:start w:val="1"/>
      <w:numFmt w:val="bullet"/>
      <w:lvlText w:val=""/>
      <w:lvlJc w:val="left"/>
      <w:pPr>
        <w:ind w:left="3872" w:hanging="360"/>
      </w:pPr>
      <w:rPr>
        <w:rFonts w:hint="default" w:ascii="Symbol" w:hAnsi="Symbol"/>
      </w:rPr>
    </w:lvl>
    <w:lvl w:ilvl="4" w:tplc="040C0003" w:tentative="1">
      <w:start w:val="1"/>
      <w:numFmt w:val="bullet"/>
      <w:lvlText w:val="o"/>
      <w:lvlJc w:val="left"/>
      <w:pPr>
        <w:ind w:left="4592" w:hanging="360"/>
      </w:pPr>
      <w:rPr>
        <w:rFonts w:hint="default" w:ascii="Courier New" w:hAnsi="Courier New" w:cs="Courier New"/>
      </w:rPr>
    </w:lvl>
    <w:lvl w:ilvl="5" w:tplc="040C0005" w:tentative="1">
      <w:start w:val="1"/>
      <w:numFmt w:val="bullet"/>
      <w:lvlText w:val=""/>
      <w:lvlJc w:val="left"/>
      <w:pPr>
        <w:ind w:left="5312" w:hanging="360"/>
      </w:pPr>
      <w:rPr>
        <w:rFonts w:hint="default" w:ascii="Wingdings" w:hAnsi="Wingdings"/>
      </w:rPr>
    </w:lvl>
    <w:lvl w:ilvl="6" w:tplc="040C0001" w:tentative="1">
      <w:start w:val="1"/>
      <w:numFmt w:val="bullet"/>
      <w:lvlText w:val=""/>
      <w:lvlJc w:val="left"/>
      <w:pPr>
        <w:ind w:left="6032" w:hanging="360"/>
      </w:pPr>
      <w:rPr>
        <w:rFonts w:hint="default" w:ascii="Symbol" w:hAnsi="Symbol"/>
      </w:rPr>
    </w:lvl>
    <w:lvl w:ilvl="7" w:tplc="040C0003" w:tentative="1">
      <w:start w:val="1"/>
      <w:numFmt w:val="bullet"/>
      <w:lvlText w:val="o"/>
      <w:lvlJc w:val="left"/>
      <w:pPr>
        <w:ind w:left="6752" w:hanging="360"/>
      </w:pPr>
      <w:rPr>
        <w:rFonts w:hint="default" w:ascii="Courier New" w:hAnsi="Courier New" w:cs="Courier New"/>
      </w:rPr>
    </w:lvl>
    <w:lvl w:ilvl="8" w:tplc="040C0005" w:tentative="1">
      <w:start w:val="1"/>
      <w:numFmt w:val="bullet"/>
      <w:lvlText w:val=""/>
      <w:lvlJc w:val="left"/>
      <w:pPr>
        <w:ind w:left="7472" w:hanging="360"/>
      </w:pPr>
      <w:rPr>
        <w:rFonts w:hint="default" w:ascii="Wingdings" w:hAnsi="Wingdings"/>
      </w:rPr>
    </w:lvl>
  </w:abstractNum>
  <w:abstractNum w:abstractNumId="7" w15:restartNumberingAfterBreak="0">
    <w:nsid w:val="2BBA31FE"/>
    <w:multiLevelType w:val="hybridMultilevel"/>
    <w:tmpl w:val="ECB45CC2"/>
    <w:lvl w:ilvl="0" w:tplc="88F47B70">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D915686"/>
    <w:multiLevelType w:val="multilevel"/>
    <w:tmpl w:val="36BAF65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DC157C3"/>
    <w:multiLevelType w:val="multilevel"/>
    <w:tmpl w:val="136C9868"/>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D4B7E84"/>
    <w:multiLevelType w:val="multilevel"/>
    <w:tmpl w:val="658E7980"/>
    <w:lvl w:ilvl="0">
      <w:start w:val="1"/>
      <w:numFmt w:val="upperRoman"/>
      <w:lvlText w:val="%1."/>
      <w:lvlJc w:val="right"/>
      <w:pPr>
        <w:ind w:left="720" w:hanging="360"/>
      </w:pPr>
      <w:rPr>
        <w:rFonts w:hint="default"/>
      </w:rPr>
    </w:lvl>
    <w:lvl w:ilvl="1">
      <w:start w:val="1"/>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D503C4C"/>
    <w:multiLevelType w:val="multilevel"/>
    <w:tmpl w:val="EBC45744"/>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FF070E7"/>
    <w:multiLevelType w:val="multilevel"/>
    <w:tmpl w:val="435ED410"/>
    <w:name w:val="zzmpPAGENANXFR||PA GEN ANX FR|2|3|0|4|0|41||1|0|41||1|0|49||1|0|32||1|0|33||1|0|32||1|0|32||1|0|32||1|0|32||"/>
    <w:lvl w:ilvl="0">
      <w:numFmt w:val="none"/>
      <w:pStyle w:val="PAGENANXFRL1"/>
      <w:lvlText w:val=""/>
      <w:lvlJc w:val="left"/>
      <w:pPr>
        <w:tabs>
          <w:tab w:val="num" w:pos="360"/>
        </w:tabs>
      </w:pPr>
      <w:rPr>
        <w:rFonts w:cs="Times New Roman"/>
      </w:rPr>
    </w:lvl>
    <w:lvl w:ilvl="1">
      <w:start w:val="1"/>
      <w:numFmt w:val="decimal"/>
      <w:pStyle w:val="PAGENANXFRL2"/>
      <w:lvlText w:val="%2."/>
      <w:lvlJc w:val="left"/>
      <w:pPr>
        <w:tabs>
          <w:tab w:val="num" w:pos="850"/>
        </w:tabs>
        <w:ind w:left="850" w:hanging="850"/>
      </w:pPr>
      <w:rPr>
        <w:rFonts w:ascii="Arial" w:hAnsi="Arial" w:cs="Times New Roman"/>
        <w:b/>
        <w:i w:val="0"/>
        <w:caps w:val="0"/>
        <w:color w:val="auto"/>
        <w:sz w:val="26"/>
        <w:u w:val="none"/>
      </w:rPr>
    </w:lvl>
    <w:lvl w:ilvl="2">
      <w:start w:val="1"/>
      <w:numFmt w:val="decimal"/>
      <w:pStyle w:val="PAGENANXFRL3"/>
      <w:lvlText w:val="%2.%3"/>
      <w:lvlJc w:val="left"/>
      <w:pPr>
        <w:tabs>
          <w:tab w:val="num" w:pos="850"/>
        </w:tabs>
        <w:ind w:left="850" w:hanging="850"/>
      </w:pPr>
      <w:rPr>
        <w:rFonts w:ascii="Arial" w:hAnsi="Arial" w:cs="Times New Roman"/>
        <w:b/>
        <w:i w:val="0"/>
        <w:caps w:val="0"/>
        <w:color w:val="auto"/>
        <w:sz w:val="24"/>
        <w:u w:val="none"/>
      </w:rPr>
    </w:lvl>
    <w:lvl w:ilvl="3">
      <w:start w:val="1"/>
      <w:numFmt w:val="decimal"/>
      <w:pStyle w:val="PAGENANXFRL4"/>
      <w:lvlText w:val="%2.%4"/>
      <w:lvlJc w:val="left"/>
      <w:pPr>
        <w:tabs>
          <w:tab w:val="num" w:pos="850"/>
        </w:tabs>
      </w:pPr>
      <w:rPr>
        <w:rFonts w:ascii="Arial" w:hAnsi="Arial" w:cs="Times New Roman"/>
        <w:b/>
        <w:i w:val="0"/>
        <w:caps w:val="0"/>
        <w:color w:val="auto"/>
        <w:sz w:val="24"/>
        <w:u w:val="none"/>
      </w:rPr>
    </w:lvl>
    <w:lvl w:ilvl="4">
      <w:start w:val="1"/>
      <w:numFmt w:val="decimal"/>
      <w:pStyle w:val="PAGENANXFRL5"/>
      <w:lvlText w:val="%2.%3.%5"/>
      <w:lvlJc w:val="left"/>
      <w:pPr>
        <w:tabs>
          <w:tab w:val="num" w:pos="850"/>
        </w:tabs>
        <w:ind w:left="850" w:hanging="850"/>
      </w:pPr>
      <w:rPr>
        <w:rFonts w:ascii="Arial" w:hAnsi="Arial" w:cs="Times New Roman"/>
        <w:b/>
        <w:i w:val="0"/>
        <w:caps w:val="0"/>
        <w:color w:val="auto"/>
        <w:sz w:val="24"/>
        <w:u w:val="none"/>
      </w:rPr>
    </w:lvl>
    <w:lvl w:ilvl="5">
      <w:start w:val="1"/>
      <w:numFmt w:val="decimal"/>
      <w:pStyle w:val="PAGENANXFRL6"/>
      <w:lvlText w:val="%2.%3.%6"/>
      <w:lvlJc w:val="left"/>
      <w:pPr>
        <w:tabs>
          <w:tab w:val="num" w:pos="850"/>
        </w:tabs>
      </w:pPr>
      <w:rPr>
        <w:rFonts w:ascii="Arial" w:hAnsi="Arial" w:cs="Times New Roman"/>
        <w:b/>
        <w:i w:val="0"/>
        <w:caps w:val="0"/>
        <w:color w:val="auto"/>
        <w:sz w:val="24"/>
        <w:u w:val="none"/>
      </w:rPr>
    </w:lvl>
    <w:lvl w:ilvl="6">
      <w:start w:val="1"/>
      <w:numFmt w:val="lowerLetter"/>
      <w:pStyle w:val="PAGENANXFRL7"/>
      <w:lvlText w:val="(%7)"/>
      <w:lvlJc w:val="left"/>
      <w:pPr>
        <w:tabs>
          <w:tab w:val="num" w:pos="850"/>
        </w:tabs>
        <w:ind w:left="850" w:hanging="850"/>
      </w:pPr>
      <w:rPr>
        <w:rFonts w:ascii="Arial" w:hAnsi="Arial" w:cs="Times New Roman"/>
        <w:b w:val="0"/>
        <w:i w:val="0"/>
        <w:caps w:val="0"/>
        <w:color w:val="auto"/>
        <w:sz w:val="19"/>
        <w:szCs w:val="19"/>
        <w:u w:val="none"/>
      </w:rPr>
    </w:lvl>
    <w:lvl w:ilvl="7">
      <w:start w:val="1"/>
      <w:numFmt w:val="lowerRoman"/>
      <w:pStyle w:val="PAGENANXFRL8"/>
      <w:lvlText w:val="(%8)"/>
      <w:lvlJc w:val="left"/>
      <w:pPr>
        <w:tabs>
          <w:tab w:val="num" w:pos="1700"/>
        </w:tabs>
        <w:ind w:left="1699" w:hanging="849"/>
      </w:pPr>
      <w:rPr>
        <w:rFonts w:ascii="Arial" w:hAnsi="Arial" w:cs="Times New Roman"/>
        <w:b w:val="0"/>
        <w:i w:val="0"/>
        <w:caps w:val="0"/>
        <w:color w:val="auto"/>
        <w:sz w:val="22"/>
        <w:u w:val="none"/>
      </w:rPr>
    </w:lvl>
    <w:lvl w:ilvl="8">
      <w:start w:val="1"/>
      <w:numFmt w:val="decimal"/>
      <w:pStyle w:val="PAGENANXFRL9"/>
      <w:lvlText w:val="(%9)"/>
      <w:lvlJc w:val="left"/>
      <w:pPr>
        <w:tabs>
          <w:tab w:val="num" w:pos="2549"/>
        </w:tabs>
        <w:ind w:left="2549" w:hanging="850"/>
      </w:pPr>
      <w:rPr>
        <w:rFonts w:ascii="Arial" w:hAnsi="Arial" w:cs="Times New Roman"/>
        <w:b w:val="0"/>
        <w:i w:val="0"/>
        <w:caps w:val="0"/>
        <w:color w:val="auto"/>
        <w:sz w:val="20"/>
        <w:u w:val="none"/>
      </w:rPr>
    </w:lvl>
  </w:abstractNum>
  <w:abstractNum w:abstractNumId="13" w15:restartNumberingAfterBreak="0">
    <w:nsid w:val="527047A7"/>
    <w:multiLevelType w:val="multilevel"/>
    <w:tmpl w:val="362EF47C"/>
    <w:lvl w:ilvl="0">
      <w:start w:val="4"/>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bullet"/>
      <w:lvlText w:val=""/>
      <w:lvlJc w:val="left"/>
      <w:pPr>
        <w:ind w:left="492" w:hanging="360"/>
      </w:pPr>
      <w:rPr>
        <w:rFonts w:hint="default" w:ascii="Symbol" w:hAnsi="Symbol"/>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14" w15:restartNumberingAfterBreak="0">
    <w:nsid w:val="54725C58"/>
    <w:multiLevelType w:val="multilevel"/>
    <w:tmpl w:val="EDBCE906"/>
    <w:lvl w:ilvl="0">
      <w:start w:val="4"/>
      <w:numFmt w:val="decimal"/>
      <w:lvlText w:val="%1"/>
      <w:lvlJc w:val="left"/>
      <w:pPr>
        <w:ind w:left="360" w:hanging="360"/>
      </w:pPr>
      <w:rPr>
        <w:rFonts w:hint="default"/>
        <w:u w:val="non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720" w:hanging="72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080" w:hanging="108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440" w:hanging="1440"/>
      </w:pPr>
      <w:rPr>
        <w:rFonts w:hint="default"/>
        <w:u w:val="none"/>
      </w:rPr>
    </w:lvl>
    <w:lvl w:ilvl="8">
      <w:start w:val="1"/>
      <w:numFmt w:val="decimal"/>
      <w:lvlText w:val="%1.%2.%3.%4.%5.%6.%7.%8.%9"/>
      <w:lvlJc w:val="left"/>
      <w:pPr>
        <w:ind w:left="1800" w:hanging="1800"/>
      </w:pPr>
      <w:rPr>
        <w:rFonts w:hint="default"/>
        <w:u w:val="none"/>
      </w:rPr>
    </w:lvl>
  </w:abstractNum>
  <w:abstractNum w:abstractNumId="15" w15:restartNumberingAfterBreak="0">
    <w:nsid w:val="558A6883"/>
    <w:multiLevelType w:val="multilevel"/>
    <w:tmpl w:val="0EC4CD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A150F8A"/>
    <w:multiLevelType w:val="multilevel"/>
    <w:tmpl w:val="C4AC9986"/>
    <w:lvl w:ilvl="0">
      <w:start w:val="3"/>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17" w15:restartNumberingAfterBreak="0">
    <w:nsid w:val="63CC4396"/>
    <w:multiLevelType w:val="multilevel"/>
    <w:tmpl w:val="142AE428"/>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8" w15:restartNumberingAfterBreak="0">
    <w:nsid w:val="642663B7"/>
    <w:multiLevelType w:val="multilevel"/>
    <w:tmpl w:val="70BC558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72C586E"/>
    <w:multiLevelType w:val="multilevel"/>
    <w:tmpl w:val="8E64230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D46614C"/>
    <w:multiLevelType w:val="multilevel"/>
    <w:tmpl w:val="B66496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755F1469"/>
    <w:multiLevelType w:val="multilevel"/>
    <w:tmpl w:val="6C9C2C7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788D051E"/>
    <w:multiLevelType w:val="multilevel"/>
    <w:tmpl w:val="362EF47C"/>
    <w:lvl w:ilvl="0">
      <w:start w:val="4"/>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bullet"/>
      <w:lvlText w:val=""/>
      <w:lvlJc w:val="left"/>
      <w:pPr>
        <w:ind w:left="492" w:hanging="360"/>
      </w:pPr>
      <w:rPr>
        <w:rFonts w:hint="default" w:ascii="Symbol" w:hAnsi="Symbol"/>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abstractNum w:abstractNumId="23" w15:restartNumberingAfterBreak="0">
    <w:nsid w:val="7BA94881"/>
    <w:multiLevelType w:val="multilevel"/>
    <w:tmpl w:val="7EAAE492"/>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E9E51D7"/>
    <w:multiLevelType w:val="multilevel"/>
    <w:tmpl w:val="DAA8051A"/>
    <w:lvl w:ilvl="0">
      <w:start w:val="4"/>
      <w:numFmt w:val="decimal"/>
      <w:lvlText w:val="%1"/>
      <w:lvlJc w:val="left"/>
      <w:pPr>
        <w:ind w:left="360" w:hanging="360"/>
      </w:pPr>
      <w:rPr>
        <w:rFonts w:hint="default"/>
      </w:rPr>
    </w:lvl>
    <w:lvl w:ilvl="1">
      <w:start w:val="1"/>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918" w:hanging="72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410" w:hanging="108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1902" w:hanging="1440"/>
      </w:pPr>
      <w:rPr>
        <w:rFonts w:hint="default"/>
      </w:rPr>
    </w:lvl>
    <w:lvl w:ilvl="8">
      <w:start w:val="1"/>
      <w:numFmt w:val="decimal"/>
      <w:lvlText w:val="%1.%2.%3.%4.%5.%6.%7.%8.%9"/>
      <w:lvlJc w:val="left"/>
      <w:pPr>
        <w:ind w:left="2328" w:hanging="1800"/>
      </w:pPr>
      <w:rPr>
        <w:rFonts w:hint="default"/>
      </w:rPr>
    </w:lvl>
  </w:abstractNum>
  <w:num w:numId="1" w16cid:durableId="1306858040">
    <w:abstractNumId w:val="1"/>
  </w:num>
  <w:num w:numId="2" w16cid:durableId="2024432434">
    <w:abstractNumId w:val="4"/>
  </w:num>
  <w:num w:numId="3" w16cid:durableId="1906063624">
    <w:abstractNumId w:val="6"/>
  </w:num>
  <w:num w:numId="4" w16cid:durableId="65958142">
    <w:abstractNumId w:val="2"/>
  </w:num>
  <w:num w:numId="5" w16cid:durableId="1354570914">
    <w:abstractNumId w:val="12"/>
  </w:num>
  <w:num w:numId="6" w16cid:durableId="1799958691">
    <w:abstractNumId w:val="3"/>
  </w:num>
  <w:num w:numId="7" w16cid:durableId="2117674801">
    <w:abstractNumId w:val="23"/>
  </w:num>
  <w:num w:numId="8" w16cid:durableId="822280590">
    <w:abstractNumId w:val="5"/>
  </w:num>
  <w:num w:numId="9" w16cid:durableId="1837964062">
    <w:abstractNumId w:val="20"/>
  </w:num>
  <w:num w:numId="10" w16cid:durableId="943150227">
    <w:abstractNumId w:val="14"/>
  </w:num>
  <w:num w:numId="11" w16cid:durableId="1580358844">
    <w:abstractNumId w:val="19"/>
  </w:num>
  <w:num w:numId="12" w16cid:durableId="720789737">
    <w:abstractNumId w:val="8"/>
  </w:num>
  <w:num w:numId="13" w16cid:durableId="1016736014">
    <w:abstractNumId w:val="11"/>
  </w:num>
  <w:num w:numId="14" w16cid:durableId="1052919671">
    <w:abstractNumId w:val="9"/>
  </w:num>
  <w:num w:numId="15" w16cid:durableId="70855727">
    <w:abstractNumId w:val="10"/>
  </w:num>
  <w:num w:numId="16" w16cid:durableId="293679555">
    <w:abstractNumId w:val="7"/>
  </w:num>
  <w:num w:numId="17" w16cid:durableId="920871550">
    <w:abstractNumId w:val="17"/>
  </w:num>
  <w:num w:numId="18" w16cid:durableId="184025603">
    <w:abstractNumId w:val="16"/>
  </w:num>
  <w:num w:numId="19" w16cid:durableId="437992396">
    <w:abstractNumId w:val="24"/>
  </w:num>
  <w:num w:numId="20" w16cid:durableId="136412638">
    <w:abstractNumId w:val="18"/>
  </w:num>
  <w:num w:numId="21" w16cid:durableId="590702185">
    <w:abstractNumId w:val="0"/>
  </w:num>
  <w:num w:numId="22" w16cid:durableId="1376200897">
    <w:abstractNumId w:val="15"/>
  </w:num>
  <w:num w:numId="23" w16cid:durableId="664937258">
    <w:abstractNumId w:val="21"/>
  </w:num>
  <w:num w:numId="24" w16cid:durableId="1986003564">
    <w:abstractNumId w:val="22"/>
  </w:num>
  <w:num w:numId="25" w16cid:durableId="569733472">
    <w:abstractNumId w:val="13"/>
  </w:num>
  <w:numIdMacAtCleanup w:val="21"/>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164"/>
    <w:rsid w:val="000015BE"/>
    <w:rsid w:val="0000269C"/>
    <w:rsid w:val="000026C0"/>
    <w:rsid w:val="0000297F"/>
    <w:rsid w:val="00010727"/>
    <w:rsid w:val="00012122"/>
    <w:rsid w:val="00012199"/>
    <w:rsid w:val="00012232"/>
    <w:rsid w:val="00012433"/>
    <w:rsid w:val="000125A9"/>
    <w:rsid w:val="0001518B"/>
    <w:rsid w:val="000162D8"/>
    <w:rsid w:val="00016557"/>
    <w:rsid w:val="0001658F"/>
    <w:rsid w:val="00020646"/>
    <w:rsid w:val="0002080D"/>
    <w:rsid w:val="00023322"/>
    <w:rsid w:val="00023B2A"/>
    <w:rsid w:val="00024392"/>
    <w:rsid w:val="000245A7"/>
    <w:rsid w:val="00025B5C"/>
    <w:rsid w:val="00026233"/>
    <w:rsid w:val="00026B87"/>
    <w:rsid w:val="000274F1"/>
    <w:rsid w:val="00027BFA"/>
    <w:rsid w:val="00027DA4"/>
    <w:rsid w:val="0003018C"/>
    <w:rsid w:val="00033615"/>
    <w:rsid w:val="00033934"/>
    <w:rsid w:val="00033CD2"/>
    <w:rsid w:val="00035D41"/>
    <w:rsid w:val="00037594"/>
    <w:rsid w:val="00037E7E"/>
    <w:rsid w:val="0004549A"/>
    <w:rsid w:val="0004597C"/>
    <w:rsid w:val="0004604E"/>
    <w:rsid w:val="000464A3"/>
    <w:rsid w:val="0004676A"/>
    <w:rsid w:val="00046E1B"/>
    <w:rsid w:val="00047120"/>
    <w:rsid w:val="00047A53"/>
    <w:rsid w:val="00050008"/>
    <w:rsid w:val="00050742"/>
    <w:rsid w:val="00050AD4"/>
    <w:rsid w:val="00051321"/>
    <w:rsid w:val="00051776"/>
    <w:rsid w:val="00052424"/>
    <w:rsid w:val="00052C1A"/>
    <w:rsid w:val="000533AF"/>
    <w:rsid w:val="00055322"/>
    <w:rsid w:val="000574A0"/>
    <w:rsid w:val="00057815"/>
    <w:rsid w:val="00061F27"/>
    <w:rsid w:val="000633D2"/>
    <w:rsid w:val="00063513"/>
    <w:rsid w:val="00063F11"/>
    <w:rsid w:val="00064C7D"/>
    <w:rsid w:val="00067362"/>
    <w:rsid w:val="00071EFB"/>
    <w:rsid w:val="0007244F"/>
    <w:rsid w:val="00072877"/>
    <w:rsid w:val="00072BA4"/>
    <w:rsid w:val="00073D86"/>
    <w:rsid w:val="00073E5A"/>
    <w:rsid w:val="000741E4"/>
    <w:rsid w:val="000743ED"/>
    <w:rsid w:val="00074A9C"/>
    <w:rsid w:val="00077C49"/>
    <w:rsid w:val="00077E7A"/>
    <w:rsid w:val="0008033B"/>
    <w:rsid w:val="00080ED1"/>
    <w:rsid w:val="00085647"/>
    <w:rsid w:val="0008788A"/>
    <w:rsid w:val="00093C84"/>
    <w:rsid w:val="00094340"/>
    <w:rsid w:val="00094B22"/>
    <w:rsid w:val="00095302"/>
    <w:rsid w:val="00095EBF"/>
    <w:rsid w:val="00096303"/>
    <w:rsid w:val="00096BB7"/>
    <w:rsid w:val="000972AA"/>
    <w:rsid w:val="00097410"/>
    <w:rsid w:val="000976A1"/>
    <w:rsid w:val="000A088D"/>
    <w:rsid w:val="000A108C"/>
    <w:rsid w:val="000A40B8"/>
    <w:rsid w:val="000A43B4"/>
    <w:rsid w:val="000A4BD7"/>
    <w:rsid w:val="000A4C56"/>
    <w:rsid w:val="000A54B9"/>
    <w:rsid w:val="000A620F"/>
    <w:rsid w:val="000A6751"/>
    <w:rsid w:val="000A6FC4"/>
    <w:rsid w:val="000A7091"/>
    <w:rsid w:val="000B2BDF"/>
    <w:rsid w:val="000B3158"/>
    <w:rsid w:val="000B345A"/>
    <w:rsid w:val="000B4E53"/>
    <w:rsid w:val="000B636D"/>
    <w:rsid w:val="000B74C5"/>
    <w:rsid w:val="000B7569"/>
    <w:rsid w:val="000B7664"/>
    <w:rsid w:val="000B7D6B"/>
    <w:rsid w:val="000C090F"/>
    <w:rsid w:val="000C1CCC"/>
    <w:rsid w:val="000C277C"/>
    <w:rsid w:val="000C2F8F"/>
    <w:rsid w:val="000C37DA"/>
    <w:rsid w:val="000C39FB"/>
    <w:rsid w:val="000C3D9F"/>
    <w:rsid w:val="000C50FF"/>
    <w:rsid w:val="000C552F"/>
    <w:rsid w:val="000C5E32"/>
    <w:rsid w:val="000C6A0A"/>
    <w:rsid w:val="000C7629"/>
    <w:rsid w:val="000D04BF"/>
    <w:rsid w:val="000D1F9A"/>
    <w:rsid w:val="000D4A20"/>
    <w:rsid w:val="000D4E61"/>
    <w:rsid w:val="000D62B7"/>
    <w:rsid w:val="000D6498"/>
    <w:rsid w:val="000D6935"/>
    <w:rsid w:val="000D6E05"/>
    <w:rsid w:val="000D71AA"/>
    <w:rsid w:val="000D76BB"/>
    <w:rsid w:val="000E029D"/>
    <w:rsid w:val="000E20F2"/>
    <w:rsid w:val="000E2A2B"/>
    <w:rsid w:val="000E424B"/>
    <w:rsid w:val="000E5F8C"/>
    <w:rsid w:val="000E6B2D"/>
    <w:rsid w:val="000F126E"/>
    <w:rsid w:val="000F1F6B"/>
    <w:rsid w:val="000F1FC3"/>
    <w:rsid w:val="000F2AE5"/>
    <w:rsid w:val="000F3A4A"/>
    <w:rsid w:val="000F42D0"/>
    <w:rsid w:val="000F4FC7"/>
    <w:rsid w:val="000F575B"/>
    <w:rsid w:val="000F5FA2"/>
    <w:rsid w:val="000F67E6"/>
    <w:rsid w:val="000F697D"/>
    <w:rsid w:val="000F7E34"/>
    <w:rsid w:val="000F7FDC"/>
    <w:rsid w:val="00100396"/>
    <w:rsid w:val="001004E5"/>
    <w:rsid w:val="001006BA"/>
    <w:rsid w:val="00101EB6"/>
    <w:rsid w:val="0010551A"/>
    <w:rsid w:val="001063D3"/>
    <w:rsid w:val="00110A3D"/>
    <w:rsid w:val="001119AA"/>
    <w:rsid w:val="0011230F"/>
    <w:rsid w:val="001124C1"/>
    <w:rsid w:val="00114D0B"/>
    <w:rsid w:val="001167BD"/>
    <w:rsid w:val="00117D85"/>
    <w:rsid w:val="00117EB2"/>
    <w:rsid w:val="00117FF4"/>
    <w:rsid w:val="001229F2"/>
    <w:rsid w:val="00123ABF"/>
    <w:rsid w:val="00123C51"/>
    <w:rsid w:val="001259E0"/>
    <w:rsid w:val="001262B1"/>
    <w:rsid w:val="00126DC8"/>
    <w:rsid w:val="001271F8"/>
    <w:rsid w:val="0013082A"/>
    <w:rsid w:val="0013275B"/>
    <w:rsid w:val="001359A8"/>
    <w:rsid w:val="00136393"/>
    <w:rsid w:val="001404F1"/>
    <w:rsid w:val="00140D69"/>
    <w:rsid w:val="0014176B"/>
    <w:rsid w:val="001424CA"/>
    <w:rsid w:val="0014346B"/>
    <w:rsid w:val="001437F8"/>
    <w:rsid w:val="00143E18"/>
    <w:rsid w:val="00145343"/>
    <w:rsid w:val="0014676D"/>
    <w:rsid w:val="00146B57"/>
    <w:rsid w:val="00146B7E"/>
    <w:rsid w:val="001470AD"/>
    <w:rsid w:val="0014752D"/>
    <w:rsid w:val="001504DE"/>
    <w:rsid w:val="00152B06"/>
    <w:rsid w:val="00154048"/>
    <w:rsid w:val="00155513"/>
    <w:rsid w:val="001568B1"/>
    <w:rsid w:val="001573C0"/>
    <w:rsid w:val="001579DC"/>
    <w:rsid w:val="0016083D"/>
    <w:rsid w:val="00161481"/>
    <w:rsid w:val="00165610"/>
    <w:rsid w:val="001704C1"/>
    <w:rsid w:val="00171257"/>
    <w:rsid w:val="0017127D"/>
    <w:rsid w:val="00172032"/>
    <w:rsid w:val="00172715"/>
    <w:rsid w:val="001740AD"/>
    <w:rsid w:val="00174D41"/>
    <w:rsid w:val="00175064"/>
    <w:rsid w:val="00175FF8"/>
    <w:rsid w:val="001802D3"/>
    <w:rsid w:val="00181EFF"/>
    <w:rsid w:val="0018211F"/>
    <w:rsid w:val="00182580"/>
    <w:rsid w:val="00182C11"/>
    <w:rsid w:val="00182DE5"/>
    <w:rsid w:val="00185EB3"/>
    <w:rsid w:val="001903B2"/>
    <w:rsid w:val="0019087A"/>
    <w:rsid w:val="0019164F"/>
    <w:rsid w:val="00191BFB"/>
    <w:rsid w:val="0019228A"/>
    <w:rsid w:val="001922BE"/>
    <w:rsid w:val="001926AF"/>
    <w:rsid w:val="00192F01"/>
    <w:rsid w:val="00194B6A"/>
    <w:rsid w:val="00194F1B"/>
    <w:rsid w:val="00196CBE"/>
    <w:rsid w:val="001973DF"/>
    <w:rsid w:val="00197AE6"/>
    <w:rsid w:val="001A054A"/>
    <w:rsid w:val="001A13A7"/>
    <w:rsid w:val="001A3D19"/>
    <w:rsid w:val="001A4E71"/>
    <w:rsid w:val="001A5792"/>
    <w:rsid w:val="001A5FB1"/>
    <w:rsid w:val="001A6EE7"/>
    <w:rsid w:val="001B12BE"/>
    <w:rsid w:val="001B2EAE"/>
    <w:rsid w:val="001B3F4E"/>
    <w:rsid w:val="001B4E5A"/>
    <w:rsid w:val="001B635A"/>
    <w:rsid w:val="001C00FF"/>
    <w:rsid w:val="001C0F72"/>
    <w:rsid w:val="001C12F4"/>
    <w:rsid w:val="001C412B"/>
    <w:rsid w:val="001C6A83"/>
    <w:rsid w:val="001C751A"/>
    <w:rsid w:val="001D0198"/>
    <w:rsid w:val="001D17BE"/>
    <w:rsid w:val="001D39E9"/>
    <w:rsid w:val="001D4607"/>
    <w:rsid w:val="001D46B5"/>
    <w:rsid w:val="001D7752"/>
    <w:rsid w:val="001D7AE6"/>
    <w:rsid w:val="001E112D"/>
    <w:rsid w:val="001E1670"/>
    <w:rsid w:val="001E217C"/>
    <w:rsid w:val="001E2992"/>
    <w:rsid w:val="001E37C8"/>
    <w:rsid w:val="001E65D1"/>
    <w:rsid w:val="001E7672"/>
    <w:rsid w:val="001E795E"/>
    <w:rsid w:val="001E7A87"/>
    <w:rsid w:val="001F0AE2"/>
    <w:rsid w:val="001F1B19"/>
    <w:rsid w:val="001F1D2C"/>
    <w:rsid w:val="001F3F76"/>
    <w:rsid w:val="001F47FF"/>
    <w:rsid w:val="00200A3A"/>
    <w:rsid w:val="00201DF7"/>
    <w:rsid w:val="002022EF"/>
    <w:rsid w:val="00203503"/>
    <w:rsid w:val="00203AA5"/>
    <w:rsid w:val="00204DE7"/>
    <w:rsid w:val="002102F5"/>
    <w:rsid w:val="002109F4"/>
    <w:rsid w:val="00210AF8"/>
    <w:rsid w:val="00210B6E"/>
    <w:rsid w:val="00211E27"/>
    <w:rsid w:val="002137CB"/>
    <w:rsid w:val="00213A4D"/>
    <w:rsid w:val="00216A29"/>
    <w:rsid w:val="002178C3"/>
    <w:rsid w:val="00220CEC"/>
    <w:rsid w:val="00222AE0"/>
    <w:rsid w:val="00223427"/>
    <w:rsid w:val="00230163"/>
    <w:rsid w:val="00230C3E"/>
    <w:rsid w:val="0023362A"/>
    <w:rsid w:val="0023545D"/>
    <w:rsid w:val="002356B4"/>
    <w:rsid w:val="00236C44"/>
    <w:rsid w:val="002370FA"/>
    <w:rsid w:val="0024094A"/>
    <w:rsid w:val="00240E5F"/>
    <w:rsid w:val="002410A8"/>
    <w:rsid w:val="00241467"/>
    <w:rsid w:val="0024276A"/>
    <w:rsid w:val="00242DB9"/>
    <w:rsid w:val="00243845"/>
    <w:rsid w:val="00244EEF"/>
    <w:rsid w:val="0024514E"/>
    <w:rsid w:val="002471ED"/>
    <w:rsid w:val="00247E15"/>
    <w:rsid w:val="00250942"/>
    <w:rsid w:val="00250B05"/>
    <w:rsid w:val="002536AF"/>
    <w:rsid w:val="002539EA"/>
    <w:rsid w:val="00254F8C"/>
    <w:rsid w:val="00255710"/>
    <w:rsid w:val="002557C5"/>
    <w:rsid w:val="002559F6"/>
    <w:rsid w:val="002562CD"/>
    <w:rsid w:val="00256C21"/>
    <w:rsid w:val="00257344"/>
    <w:rsid w:val="0025781F"/>
    <w:rsid w:val="00261389"/>
    <w:rsid w:val="00261425"/>
    <w:rsid w:val="0026208E"/>
    <w:rsid w:val="00265557"/>
    <w:rsid w:val="00266C7E"/>
    <w:rsid w:val="00267055"/>
    <w:rsid w:val="002677A0"/>
    <w:rsid w:val="00270C0D"/>
    <w:rsid w:val="00270DE3"/>
    <w:rsid w:val="002727DF"/>
    <w:rsid w:val="00275185"/>
    <w:rsid w:val="002765F6"/>
    <w:rsid w:val="0027788B"/>
    <w:rsid w:val="0028063C"/>
    <w:rsid w:val="00281231"/>
    <w:rsid w:val="002813B4"/>
    <w:rsid w:val="00282145"/>
    <w:rsid w:val="00282251"/>
    <w:rsid w:val="00283151"/>
    <w:rsid w:val="002837F8"/>
    <w:rsid w:val="0028633E"/>
    <w:rsid w:val="00286895"/>
    <w:rsid w:val="00290AA2"/>
    <w:rsid w:val="0029140C"/>
    <w:rsid w:val="00292449"/>
    <w:rsid w:val="002928A4"/>
    <w:rsid w:val="00293492"/>
    <w:rsid w:val="00293674"/>
    <w:rsid w:val="002948E2"/>
    <w:rsid w:val="00295168"/>
    <w:rsid w:val="00295D2D"/>
    <w:rsid w:val="00295D9D"/>
    <w:rsid w:val="0029680F"/>
    <w:rsid w:val="0029710B"/>
    <w:rsid w:val="00297315"/>
    <w:rsid w:val="002974C8"/>
    <w:rsid w:val="002A05C2"/>
    <w:rsid w:val="002A0601"/>
    <w:rsid w:val="002A1655"/>
    <w:rsid w:val="002A18C5"/>
    <w:rsid w:val="002A2433"/>
    <w:rsid w:val="002A2F41"/>
    <w:rsid w:val="002A4459"/>
    <w:rsid w:val="002A5354"/>
    <w:rsid w:val="002A5914"/>
    <w:rsid w:val="002A6E38"/>
    <w:rsid w:val="002A7721"/>
    <w:rsid w:val="002B11AA"/>
    <w:rsid w:val="002B3798"/>
    <w:rsid w:val="002B4540"/>
    <w:rsid w:val="002B6990"/>
    <w:rsid w:val="002B6C13"/>
    <w:rsid w:val="002B7304"/>
    <w:rsid w:val="002B7B34"/>
    <w:rsid w:val="002C0F71"/>
    <w:rsid w:val="002C191A"/>
    <w:rsid w:val="002C1C1E"/>
    <w:rsid w:val="002C1DB4"/>
    <w:rsid w:val="002C51B8"/>
    <w:rsid w:val="002C58A1"/>
    <w:rsid w:val="002C5FDE"/>
    <w:rsid w:val="002C6CE8"/>
    <w:rsid w:val="002C7AF8"/>
    <w:rsid w:val="002D1158"/>
    <w:rsid w:val="002D12B1"/>
    <w:rsid w:val="002D4153"/>
    <w:rsid w:val="002D447D"/>
    <w:rsid w:val="002D737B"/>
    <w:rsid w:val="002D7D56"/>
    <w:rsid w:val="002D7F27"/>
    <w:rsid w:val="002E09A2"/>
    <w:rsid w:val="002E1433"/>
    <w:rsid w:val="002E202B"/>
    <w:rsid w:val="002E323C"/>
    <w:rsid w:val="002E41E4"/>
    <w:rsid w:val="002E572B"/>
    <w:rsid w:val="002E759D"/>
    <w:rsid w:val="002E7DE3"/>
    <w:rsid w:val="002F024B"/>
    <w:rsid w:val="002F0BBB"/>
    <w:rsid w:val="002F1153"/>
    <w:rsid w:val="002F2EAF"/>
    <w:rsid w:val="002F3F52"/>
    <w:rsid w:val="002F6612"/>
    <w:rsid w:val="002F733E"/>
    <w:rsid w:val="003003E9"/>
    <w:rsid w:val="003015CD"/>
    <w:rsid w:val="003039B3"/>
    <w:rsid w:val="00304360"/>
    <w:rsid w:val="00307361"/>
    <w:rsid w:val="00311DAE"/>
    <w:rsid w:val="003135C6"/>
    <w:rsid w:val="0031369E"/>
    <w:rsid w:val="00313D27"/>
    <w:rsid w:val="00314ED5"/>
    <w:rsid w:val="00315F03"/>
    <w:rsid w:val="00316F28"/>
    <w:rsid w:val="00317762"/>
    <w:rsid w:val="00321534"/>
    <w:rsid w:val="0032178A"/>
    <w:rsid w:val="0032300A"/>
    <w:rsid w:val="003234F9"/>
    <w:rsid w:val="00323615"/>
    <w:rsid w:val="00324FEA"/>
    <w:rsid w:val="00326925"/>
    <w:rsid w:val="003309AC"/>
    <w:rsid w:val="003314C9"/>
    <w:rsid w:val="003328E8"/>
    <w:rsid w:val="00332973"/>
    <w:rsid w:val="00333D42"/>
    <w:rsid w:val="00333ED8"/>
    <w:rsid w:val="00339B59"/>
    <w:rsid w:val="0034002B"/>
    <w:rsid w:val="0034342C"/>
    <w:rsid w:val="003472AF"/>
    <w:rsid w:val="003472E6"/>
    <w:rsid w:val="00347316"/>
    <w:rsid w:val="00350B06"/>
    <w:rsid w:val="00351AF9"/>
    <w:rsid w:val="00351C62"/>
    <w:rsid w:val="0035313F"/>
    <w:rsid w:val="003551AC"/>
    <w:rsid w:val="00355219"/>
    <w:rsid w:val="003553CB"/>
    <w:rsid w:val="003568A0"/>
    <w:rsid w:val="003572F5"/>
    <w:rsid w:val="00357734"/>
    <w:rsid w:val="00357BF9"/>
    <w:rsid w:val="00360066"/>
    <w:rsid w:val="003610B4"/>
    <w:rsid w:val="00361A8B"/>
    <w:rsid w:val="00361DED"/>
    <w:rsid w:val="00363486"/>
    <w:rsid w:val="00364FAE"/>
    <w:rsid w:val="003653E7"/>
    <w:rsid w:val="00365F1F"/>
    <w:rsid w:val="00366DF0"/>
    <w:rsid w:val="003672F8"/>
    <w:rsid w:val="00371819"/>
    <w:rsid w:val="00371AF7"/>
    <w:rsid w:val="003720BC"/>
    <w:rsid w:val="00372FA0"/>
    <w:rsid w:val="003734FF"/>
    <w:rsid w:val="00374957"/>
    <w:rsid w:val="0037565A"/>
    <w:rsid w:val="003760E3"/>
    <w:rsid w:val="00376C09"/>
    <w:rsid w:val="00376D38"/>
    <w:rsid w:val="00377F6F"/>
    <w:rsid w:val="003812DA"/>
    <w:rsid w:val="00381FF8"/>
    <w:rsid w:val="00383D9B"/>
    <w:rsid w:val="00386C28"/>
    <w:rsid w:val="003872D5"/>
    <w:rsid w:val="00387C42"/>
    <w:rsid w:val="00387F1B"/>
    <w:rsid w:val="003902AA"/>
    <w:rsid w:val="00390B79"/>
    <w:rsid w:val="00391454"/>
    <w:rsid w:val="00392D8F"/>
    <w:rsid w:val="0039325F"/>
    <w:rsid w:val="00393A52"/>
    <w:rsid w:val="003969BF"/>
    <w:rsid w:val="00396CED"/>
    <w:rsid w:val="003A0012"/>
    <w:rsid w:val="003A0C5B"/>
    <w:rsid w:val="003A2613"/>
    <w:rsid w:val="003A4815"/>
    <w:rsid w:val="003A54BE"/>
    <w:rsid w:val="003A5A6D"/>
    <w:rsid w:val="003A6207"/>
    <w:rsid w:val="003A7501"/>
    <w:rsid w:val="003A7C1B"/>
    <w:rsid w:val="003B014E"/>
    <w:rsid w:val="003B0424"/>
    <w:rsid w:val="003B1028"/>
    <w:rsid w:val="003B21CB"/>
    <w:rsid w:val="003B3F70"/>
    <w:rsid w:val="003B5212"/>
    <w:rsid w:val="003B68B0"/>
    <w:rsid w:val="003C06E0"/>
    <w:rsid w:val="003C393E"/>
    <w:rsid w:val="003C5318"/>
    <w:rsid w:val="003D026F"/>
    <w:rsid w:val="003D091D"/>
    <w:rsid w:val="003D1516"/>
    <w:rsid w:val="003D176D"/>
    <w:rsid w:val="003D237D"/>
    <w:rsid w:val="003D3089"/>
    <w:rsid w:val="003D3114"/>
    <w:rsid w:val="003D5A98"/>
    <w:rsid w:val="003D6FC7"/>
    <w:rsid w:val="003D7199"/>
    <w:rsid w:val="003E00F4"/>
    <w:rsid w:val="003E4371"/>
    <w:rsid w:val="003E47A8"/>
    <w:rsid w:val="003E58BC"/>
    <w:rsid w:val="003E64D8"/>
    <w:rsid w:val="003E7592"/>
    <w:rsid w:val="003E7E01"/>
    <w:rsid w:val="003F09D8"/>
    <w:rsid w:val="003F25AF"/>
    <w:rsid w:val="003F28EF"/>
    <w:rsid w:val="003F2AA6"/>
    <w:rsid w:val="003F4ABF"/>
    <w:rsid w:val="003F56AC"/>
    <w:rsid w:val="003F64D0"/>
    <w:rsid w:val="003F691C"/>
    <w:rsid w:val="003F6AD7"/>
    <w:rsid w:val="003F7EC7"/>
    <w:rsid w:val="004019D6"/>
    <w:rsid w:val="00405512"/>
    <w:rsid w:val="00405A85"/>
    <w:rsid w:val="00406F71"/>
    <w:rsid w:val="00410A15"/>
    <w:rsid w:val="00410FA0"/>
    <w:rsid w:val="0041474A"/>
    <w:rsid w:val="00414A16"/>
    <w:rsid w:val="0041635B"/>
    <w:rsid w:val="004164A8"/>
    <w:rsid w:val="00416833"/>
    <w:rsid w:val="00417253"/>
    <w:rsid w:val="00420060"/>
    <w:rsid w:val="00420DE5"/>
    <w:rsid w:val="00421132"/>
    <w:rsid w:val="004219DB"/>
    <w:rsid w:val="004229BB"/>
    <w:rsid w:val="00424EFC"/>
    <w:rsid w:val="004258F0"/>
    <w:rsid w:val="00425C07"/>
    <w:rsid w:val="00425FA8"/>
    <w:rsid w:val="00426C40"/>
    <w:rsid w:val="00426F06"/>
    <w:rsid w:val="0042769A"/>
    <w:rsid w:val="004305D8"/>
    <w:rsid w:val="00430C69"/>
    <w:rsid w:val="00430E6E"/>
    <w:rsid w:val="0043283A"/>
    <w:rsid w:val="004345D8"/>
    <w:rsid w:val="00434C26"/>
    <w:rsid w:val="004361D8"/>
    <w:rsid w:val="00437D90"/>
    <w:rsid w:val="00440038"/>
    <w:rsid w:val="00442501"/>
    <w:rsid w:val="00442BAC"/>
    <w:rsid w:val="00443A07"/>
    <w:rsid w:val="00444249"/>
    <w:rsid w:val="0044579F"/>
    <w:rsid w:val="00446361"/>
    <w:rsid w:val="00446FB9"/>
    <w:rsid w:val="004476A5"/>
    <w:rsid w:val="00447DCD"/>
    <w:rsid w:val="00451B3D"/>
    <w:rsid w:val="00452481"/>
    <w:rsid w:val="00452A64"/>
    <w:rsid w:val="00453BBF"/>
    <w:rsid w:val="00454391"/>
    <w:rsid w:val="00454DB2"/>
    <w:rsid w:val="00463DDB"/>
    <w:rsid w:val="004659D0"/>
    <w:rsid w:val="00465C6D"/>
    <w:rsid w:val="00466F7D"/>
    <w:rsid w:val="00471457"/>
    <w:rsid w:val="00471BC1"/>
    <w:rsid w:val="004728EB"/>
    <w:rsid w:val="0047297C"/>
    <w:rsid w:val="0047324E"/>
    <w:rsid w:val="004740F7"/>
    <w:rsid w:val="00476365"/>
    <w:rsid w:val="00476F51"/>
    <w:rsid w:val="004805E4"/>
    <w:rsid w:val="00481115"/>
    <w:rsid w:val="00481B52"/>
    <w:rsid w:val="0048513C"/>
    <w:rsid w:val="00485455"/>
    <w:rsid w:val="00486CCF"/>
    <w:rsid w:val="00494BC7"/>
    <w:rsid w:val="00495295"/>
    <w:rsid w:val="004973C4"/>
    <w:rsid w:val="00497C4C"/>
    <w:rsid w:val="004A02FC"/>
    <w:rsid w:val="004A32FA"/>
    <w:rsid w:val="004A42D0"/>
    <w:rsid w:val="004A44C3"/>
    <w:rsid w:val="004A6832"/>
    <w:rsid w:val="004A7EA0"/>
    <w:rsid w:val="004B1028"/>
    <w:rsid w:val="004B2D08"/>
    <w:rsid w:val="004B323A"/>
    <w:rsid w:val="004B40BC"/>
    <w:rsid w:val="004B6538"/>
    <w:rsid w:val="004B74D3"/>
    <w:rsid w:val="004B7501"/>
    <w:rsid w:val="004C0763"/>
    <w:rsid w:val="004C19C2"/>
    <w:rsid w:val="004C222F"/>
    <w:rsid w:val="004C22AC"/>
    <w:rsid w:val="004C2AFB"/>
    <w:rsid w:val="004C2EDA"/>
    <w:rsid w:val="004C4051"/>
    <w:rsid w:val="004C5994"/>
    <w:rsid w:val="004C6372"/>
    <w:rsid w:val="004C65A7"/>
    <w:rsid w:val="004C671D"/>
    <w:rsid w:val="004C6910"/>
    <w:rsid w:val="004C6FBC"/>
    <w:rsid w:val="004C7380"/>
    <w:rsid w:val="004D05E0"/>
    <w:rsid w:val="004D1499"/>
    <w:rsid w:val="004D184C"/>
    <w:rsid w:val="004D1EFE"/>
    <w:rsid w:val="004D46EA"/>
    <w:rsid w:val="004D5BC4"/>
    <w:rsid w:val="004D627B"/>
    <w:rsid w:val="004D666B"/>
    <w:rsid w:val="004E16BA"/>
    <w:rsid w:val="004E2EFC"/>
    <w:rsid w:val="004E384F"/>
    <w:rsid w:val="004F0E4C"/>
    <w:rsid w:val="004F1A72"/>
    <w:rsid w:val="004F2033"/>
    <w:rsid w:val="004F56F0"/>
    <w:rsid w:val="004F582C"/>
    <w:rsid w:val="00500137"/>
    <w:rsid w:val="00500CEB"/>
    <w:rsid w:val="00501A26"/>
    <w:rsid w:val="00501C23"/>
    <w:rsid w:val="00501F9C"/>
    <w:rsid w:val="005020A0"/>
    <w:rsid w:val="00505ADE"/>
    <w:rsid w:val="00507678"/>
    <w:rsid w:val="005078EC"/>
    <w:rsid w:val="0051281F"/>
    <w:rsid w:val="0051290A"/>
    <w:rsid w:val="00512FD0"/>
    <w:rsid w:val="005138AA"/>
    <w:rsid w:val="00513E1D"/>
    <w:rsid w:val="00514838"/>
    <w:rsid w:val="00515B72"/>
    <w:rsid w:val="005252F7"/>
    <w:rsid w:val="0052543E"/>
    <w:rsid w:val="0052561D"/>
    <w:rsid w:val="0052574B"/>
    <w:rsid w:val="005269FA"/>
    <w:rsid w:val="005305D2"/>
    <w:rsid w:val="005312EE"/>
    <w:rsid w:val="00532776"/>
    <w:rsid w:val="00532EDC"/>
    <w:rsid w:val="00534BD8"/>
    <w:rsid w:val="00535DAA"/>
    <w:rsid w:val="00536119"/>
    <w:rsid w:val="00537CD4"/>
    <w:rsid w:val="0054020C"/>
    <w:rsid w:val="00540BDA"/>
    <w:rsid w:val="00542760"/>
    <w:rsid w:val="005429C8"/>
    <w:rsid w:val="00543D9F"/>
    <w:rsid w:val="005472E3"/>
    <w:rsid w:val="00550248"/>
    <w:rsid w:val="005503A3"/>
    <w:rsid w:val="005507E5"/>
    <w:rsid w:val="00551D94"/>
    <w:rsid w:val="005522A5"/>
    <w:rsid w:val="00552F6A"/>
    <w:rsid w:val="00553474"/>
    <w:rsid w:val="005535A4"/>
    <w:rsid w:val="00555A61"/>
    <w:rsid w:val="0055645D"/>
    <w:rsid w:val="005570C3"/>
    <w:rsid w:val="00561C04"/>
    <w:rsid w:val="00562287"/>
    <w:rsid w:val="00565D9E"/>
    <w:rsid w:val="00565F03"/>
    <w:rsid w:val="0056625B"/>
    <w:rsid w:val="00567209"/>
    <w:rsid w:val="00567FD0"/>
    <w:rsid w:val="00570234"/>
    <w:rsid w:val="00570365"/>
    <w:rsid w:val="00570704"/>
    <w:rsid w:val="0057145D"/>
    <w:rsid w:val="0057193D"/>
    <w:rsid w:val="005721E0"/>
    <w:rsid w:val="00575165"/>
    <w:rsid w:val="00575621"/>
    <w:rsid w:val="00575C91"/>
    <w:rsid w:val="005761AF"/>
    <w:rsid w:val="0057622A"/>
    <w:rsid w:val="00576EC7"/>
    <w:rsid w:val="00576F77"/>
    <w:rsid w:val="00577AF3"/>
    <w:rsid w:val="00577C8D"/>
    <w:rsid w:val="005801AF"/>
    <w:rsid w:val="00581914"/>
    <w:rsid w:val="0058191F"/>
    <w:rsid w:val="00581D76"/>
    <w:rsid w:val="00582834"/>
    <w:rsid w:val="00583F14"/>
    <w:rsid w:val="00584E9F"/>
    <w:rsid w:val="00585439"/>
    <w:rsid w:val="005870AD"/>
    <w:rsid w:val="00587914"/>
    <w:rsid w:val="00590AE8"/>
    <w:rsid w:val="005926EB"/>
    <w:rsid w:val="00592A14"/>
    <w:rsid w:val="00593B64"/>
    <w:rsid w:val="00595ECA"/>
    <w:rsid w:val="00596233"/>
    <w:rsid w:val="005962CF"/>
    <w:rsid w:val="00596324"/>
    <w:rsid w:val="00596908"/>
    <w:rsid w:val="00597247"/>
    <w:rsid w:val="00597556"/>
    <w:rsid w:val="005A065E"/>
    <w:rsid w:val="005A07B4"/>
    <w:rsid w:val="005A3DA1"/>
    <w:rsid w:val="005A403C"/>
    <w:rsid w:val="005A4B40"/>
    <w:rsid w:val="005A514F"/>
    <w:rsid w:val="005A598B"/>
    <w:rsid w:val="005A6EB1"/>
    <w:rsid w:val="005B116D"/>
    <w:rsid w:val="005B6236"/>
    <w:rsid w:val="005B713A"/>
    <w:rsid w:val="005B79ED"/>
    <w:rsid w:val="005C06EE"/>
    <w:rsid w:val="005C0E1D"/>
    <w:rsid w:val="005C2568"/>
    <w:rsid w:val="005C48AB"/>
    <w:rsid w:val="005C5BE0"/>
    <w:rsid w:val="005C77F2"/>
    <w:rsid w:val="005D09ED"/>
    <w:rsid w:val="005D09FF"/>
    <w:rsid w:val="005D1B5A"/>
    <w:rsid w:val="005D32C6"/>
    <w:rsid w:val="005D3630"/>
    <w:rsid w:val="005D4565"/>
    <w:rsid w:val="005D4C5C"/>
    <w:rsid w:val="005D54C5"/>
    <w:rsid w:val="005D603D"/>
    <w:rsid w:val="005D64F7"/>
    <w:rsid w:val="005D726A"/>
    <w:rsid w:val="005D732F"/>
    <w:rsid w:val="005E07AF"/>
    <w:rsid w:val="005E1FE7"/>
    <w:rsid w:val="005E3267"/>
    <w:rsid w:val="005E5662"/>
    <w:rsid w:val="005E66FF"/>
    <w:rsid w:val="005E6904"/>
    <w:rsid w:val="005F0080"/>
    <w:rsid w:val="005F0914"/>
    <w:rsid w:val="005F1880"/>
    <w:rsid w:val="005F2EDE"/>
    <w:rsid w:val="005F2EE3"/>
    <w:rsid w:val="005F437F"/>
    <w:rsid w:val="005F6246"/>
    <w:rsid w:val="005F7852"/>
    <w:rsid w:val="00601BF2"/>
    <w:rsid w:val="00602388"/>
    <w:rsid w:val="006026BF"/>
    <w:rsid w:val="00606826"/>
    <w:rsid w:val="00610FB0"/>
    <w:rsid w:val="0061106E"/>
    <w:rsid w:val="00611D19"/>
    <w:rsid w:val="006122ED"/>
    <w:rsid w:val="00612389"/>
    <w:rsid w:val="006164A5"/>
    <w:rsid w:val="00616D3D"/>
    <w:rsid w:val="00620ADC"/>
    <w:rsid w:val="00621E41"/>
    <w:rsid w:val="0062223D"/>
    <w:rsid w:val="0062460C"/>
    <w:rsid w:val="00624ED8"/>
    <w:rsid w:val="00625EA1"/>
    <w:rsid w:val="0063012B"/>
    <w:rsid w:val="00630DEC"/>
    <w:rsid w:val="00636E72"/>
    <w:rsid w:val="0064133E"/>
    <w:rsid w:val="00642BB9"/>
    <w:rsid w:val="00644BC9"/>
    <w:rsid w:val="00645FA4"/>
    <w:rsid w:val="006467A2"/>
    <w:rsid w:val="0064726D"/>
    <w:rsid w:val="00647856"/>
    <w:rsid w:val="00650858"/>
    <w:rsid w:val="006518D5"/>
    <w:rsid w:val="00651A80"/>
    <w:rsid w:val="00651F87"/>
    <w:rsid w:val="00652213"/>
    <w:rsid w:val="00652E3E"/>
    <w:rsid w:val="00653024"/>
    <w:rsid w:val="00653430"/>
    <w:rsid w:val="00656AF6"/>
    <w:rsid w:val="00656D2D"/>
    <w:rsid w:val="006603F4"/>
    <w:rsid w:val="006610C0"/>
    <w:rsid w:val="006613C6"/>
    <w:rsid w:val="0066251A"/>
    <w:rsid w:val="00664E35"/>
    <w:rsid w:val="00666B25"/>
    <w:rsid w:val="006672B8"/>
    <w:rsid w:val="00667452"/>
    <w:rsid w:val="00672174"/>
    <w:rsid w:val="0067459C"/>
    <w:rsid w:val="006762EA"/>
    <w:rsid w:val="0067668A"/>
    <w:rsid w:val="00676F05"/>
    <w:rsid w:val="00683318"/>
    <w:rsid w:val="006853D4"/>
    <w:rsid w:val="00685FBC"/>
    <w:rsid w:val="00687847"/>
    <w:rsid w:val="00690E02"/>
    <w:rsid w:val="006917B0"/>
    <w:rsid w:val="00691C06"/>
    <w:rsid w:val="00691CC0"/>
    <w:rsid w:val="0069249A"/>
    <w:rsid w:val="00692FC4"/>
    <w:rsid w:val="006948B1"/>
    <w:rsid w:val="0069492C"/>
    <w:rsid w:val="0069498D"/>
    <w:rsid w:val="00694DA9"/>
    <w:rsid w:val="00695432"/>
    <w:rsid w:val="00695B73"/>
    <w:rsid w:val="006962FB"/>
    <w:rsid w:val="00697768"/>
    <w:rsid w:val="006A0121"/>
    <w:rsid w:val="006A0145"/>
    <w:rsid w:val="006A1305"/>
    <w:rsid w:val="006A1724"/>
    <w:rsid w:val="006A30A4"/>
    <w:rsid w:val="006A317D"/>
    <w:rsid w:val="006A39C4"/>
    <w:rsid w:val="006A4651"/>
    <w:rsid w:val="006A4A75"/>
    <w:rsid w:val="006A5650"/>
    <w:rsid w:val="006A5684"/>
    <w:rsid w:val="006A574D"/>
    <w:rsid w:val="006A70D1"/>
    <w:rsid w:val="006A768F"/>
    <w:rsid w:val="006B01F5"/>
    <w:rsid w:val="006B08B3"/>
    <w:rsid w:val="006B1D2C"/>
    <w:rsid w:val="006B27E1"/>
    <w:rsid w:val="006B36FD"/>
    <w:rsid w:val="006B4372"/>
    <w:rsid w:val="006B4554"/>
    <w:rsid w:val="006B4FFB"/>
    <w:rsid w:val="006B7468"/>
    <w:rsid w:val="006C164A"/>
    <w:rsid w:val="006C3568"/>
    <w:rsid w:val="006C3B4E"/>
    <w:rsid w:val="006C3F6C"/>
    <w:rsid w:val="006C67A3"/>
    <w:rsid w:val="006C7A1C"/>
    <w:rsid w:val="006D220B"/>
    <w:rsid w:val="006D308B"/>
    <w:rsid w:val="006D3178"/>
    <w:rsid w:val="006D3277"/>
    <w:rsid w:val="006D5A51"/>
    <w:rsid w:val="006D5C26"/>
    <w:rsid w:val="006D6792"/>
    <w:rsid w:val="006D6F07"/>
    <w:rsid w:val="006D7A83"/>
    <w:rsid w:val="006E0056"/>
    <w:rsid w:val="006E14BE"/>
    <w:rsid w:val="006E1F53"/>
    <w:rsid w:val="006E230E"/>
    <w:rsid w:val="006E267C"/>
    <w:rsid w:val="006E293E"/>
    <w:rsid w:val="006E350A"/>
    <w:rsid w:val="006E3AB2"/>
    <w:rsid w:val="006E5342"/>
    <w:rsid w:val="006E56C3"/>
    <w:rsid w:val="006F07A8"/>
    <w:rsid w:val="006F4559"/>
    <w:rsid w:val="006F4BD0"/>
    <w:rsid w:val="006F5376"/>
    <w:rsid w:val="006F690C"/>
    <w:rsid w:val="006F6CD5"/>
    <w:rsid w:val="006F6D5C"/>
    <w:rsid w:val="006F77B7"/>
    <w:rsid w:val="006F7C95"/>
    <w:rsid w:val="00701325"/>
    <w:rsid w:val="0070545C"/>
    <w:rsid w:val="007062BF"/>
    <w:rsid w:val="00707749"/>
    <w:rsid w:val="0071017D"/>
    <w:rsid w:val="00710E37"/>
    <w:rsid w:val="00711842"/>
    <w:rsid w:val="0071399D"/>
    <w:rsid w:val="00715155"/>
    <w:rsid w:val="00717522"/>
    <w:rsid w:val="0072068F"/>
    <w:rsid w:val="007223CE"/>
    <w:rsid w:val="00722C20"/>
    <w:rsid w:val="00723818"/>
    <w:rsid w:val="00725226"/>
    <w:rsid w:val="0072793A"/>
    <w:rsid w:val="00730249"/>
    <w:rsid w:val="007310C2"/>
    <w:rsid w:val="007329A2"/>
    <w:rsid w:val="00733CB6"/>
    <w:rsid w:val="007360B0"/>
    <w:rsid w:val="007378C2"/>
    <w:rsid w:val="00741C85"/>
    <w:rsid w:val="00741F1F"/>
    <w:rsid w:val="00742D77"/>
    <w:rsid w:val="007448C0"/>
    <w:rsid w:val="00744BDE"/>
    <w:rsid w:val="00745E59"/>
    <w:rsid w:val="00746B6B"/>
    <w:rsid w:val="00747250"/>
    <w:rsid w:val="00747453"/>
    <w:rsid w:val="007476F0"/>
    <w:rsid w:val="00747A55"/>
    <w:rsid w:val="00747E90"/>
    <w:rsid w:val="00750115"/>
    <w:rsid w:val="00751460"/>
    <w:rsid w:val="00751CC1"/>
    <w:rsid w:val="00751DF7"/>
    <w:rsid w:val="0075263B"/>
    <w:rsid w:val="0075282E"/>
    <w:rsid w:val="00752E89"/>
    <w:rsid w:val="00756A32"/>
    <w:rsid w:val="00756A9C"/>
    <w:rsid w:val="00757964"/>
    <w:rsid w:val="00760C90"/>
    <w:rsid w:val="00760FEE"/>
    <w:rsid w:val="0076193F"/>
    <w:rsid w:val="007634E8"/>
    <w:rsid w:val="007637CC"/>
    <w:rsid w:val="0076500E"/>
    <w:rsid w:val="0076577D"/>
    <w:rsid w:val="007658B0"/>
    <w:rsid w:val="00766D89"/>
    <w:rsid w:val="00767A5F"/>
    <w:rsid w:val="00767EDC"/>
    <w:rsid w:val="00771D8A"/>
    <w:rsid w:val="00772C2F"/>
    <w:rsid w:val="0077382A"/>
    <w:rsid w:val="00774AA4"/>
    <w:rsid w:val="00774D2C"/>
    <w:rsid w:val="007756D1"/>
    <w:rsid w:val="007760F9"/>
    <w:rsid w:val="00780314"/>
    <w:rsid w:val="00781084"/>
    <w:rsid w:val="00781290"/>
    <w:rsid w:val="00781B97"/>
    <w:rsid w:val="007830AF"/>
    <w:rsid w:val="007837C8"/>
    <w:rsid w:val="007840F5"/>
    <w:rsid w:val="00784447"/>
    <w:rsid w:val="007873C0"/>
    <w:rsid w:val="00787CB4"/>
    <w:rsid w:val="00787E25"/>
    <w:rsid w:val="007917F7"/>
    <w:rsid w:val="00792295"/>
    <w:rsid w:val="00793529"/>
    <w:rsid w:val="007935B6"/>
    <w:rsid w:val="007939F1"/>
    <w:rsid w:val="007943B0"/>
    <w:rsid w:val="007957AC"/>
    <w:rsid w:val="007978C6"/>
    <w:rsid w:val="007A07D8"/>
    <w:rsid w:val="007A0C23"/>
    <w:rsid w:val="007A21EE"/>
    <w:rsid w:val="007A2C35"/>
    <w:rsid w:val="007A331E"/>
    <w:rsid w:val="007A61F9"/>
    <w:rsid w:val="007A7F04"/>
    <w:rsid w:val="007B02B0"/>
    <w:rsid w:val="007B1AA7"/>
    <w:rsid w:val="007B1DB3"/>
    <w:rsid w:val="007B2AF0"/>
    <w:rsid w:val="007B4E7F"/>
    <w:rsid w:val="007B56BD"/>
    <w:rsid w:val="007B61DB"/>
    <w:rsid w:val="007B64DB"/>
    <w:rsid w:val="007B6AF5"/>
    <w:rsid w:val="007B6E13"/>
    <w:rsid w:val="007C0D5F"/>
    <w:rsid w:val="007C1262"/>
    <w:rsid w:val="007C3AE7"/>
    <w:rsid w:val="007C61EE"/>
    <w:rsid w:val="007C6ACD"/>
    <w:rsid w:val="007C6B40"/>
    <w:rsid w:val="007C7349"/>
    <w:rsid w:val="007D08A2"/>
    <w:rsid w:val="007D357F"/>
    <w:rsid w:val="007D3DC3"/>
    <w:rsid w:val="007D769C"/>
    <w:rsid w:val="007E0D5D"/>
    <w:rsid w:val="007E18E7"/>
    <w:rsid w:val="007E27ED"/>
    <w:rsid w:val="007E4E4E"/>
    <w:rsid w:val="007E4FB5"/>
    <w:rsid w:val="007E5C1A"/>
    <w:rsid w:val="007E7100"/>
    <w:rsid w:val="007E79A3"/>
    <w:rsid w:val="007F02F1"/>
    <w:rsid w:val="007F18ED"/>
    <w:rsid w:val="007F43E3"/>
    <w:rsid w:val="007F4771"/>
    <w:rsid w:val="007F5587"/>
    <w:rsid w:val="007F6088"/>
    <w:rsid w:val="0080244B"/>
    <w:rsid w:val="00804137"/>
    <w:rsid w:val="00804C50"/>
    <w:rsid w:val="00804EE5"/>
    <w:rsid w:val="008059F4"/>
    <w:rsid w:val="0080700D"/>
    <w:rsid w:val="008077FA"/>
    <w:rsid w:val="008078CF"/>
    <w:rsid w:val="00807E39"/>
    <w:rsid w:val="0081059F"/>
    <w:rsid w:val="00813289"/>
    <w:rsid w:val="00813F43"/>
    <w:rsid w:val="00814D91"/>
    <w:rsid w:val="00815E3C"/>
    <w:rsid w:val="00816FEF"/>
    <w:rsid w:val="00817BB1"/>
    <w:rsid w:val="00817FD0"/>
    <w:rsid w:val="00820E86"/>
    <w:rsid w:val="0082266D"/>
    <w:rsid w:val="00822A02"/>
    <w:rsid w:val="00823201"/>
    <w:rsid w:val="008242EA"/>
    <w:rsid w:val="00824727"/>
    <w:rsid w:val="0082543C"/>
    <w:rsid w:val="0082634D"/>
    <w:rsid w:val="00826F7D"/>
    <w:rsid w:val="00827466"/>
    <w:rsid w:val="008276EA"/>
    <w:rsid w:val="008310EE"/>
    <w:rsid w:val="008311A3"/>
    <w:rsid w:val="00836424"/>
    <w:rsid w:val="00837AAE"/>
    <w:rsid w:val="00841516"/>
    <w:rsid w:val="008429FF"/>
    <w:rsid w:val="00843884"/>
    <w:rsid w:val="0084430A"/>
    <w:rsid w:val="00844E5A"/>
    <w:rsid w:val="008455ED"/>
    <w:rsid w:val="008457A8"/>
    <w:rsid w:val="008458C2"/>
    <w:rsid w:val="00847264"/>
    <w:rsid w:val="008474A2"/>
    <w:rsid w:val="008504F3"/>
    <w:rsid w:val="00850CA1"/>
    <w:rsid w:val="00852689"/>
    <w:rsid w:val="0085309D"/>
    <w:rsid w:val="00853DEE"/>
    <w:rsid w:val="00854751"/>
    <w:rsid w:val="008557B9"/>
    <w:rsid w:val="0086027F"/>
    <w:rsid w:val="00860BF8"/>
    <w:rsid w:val="00861055"/>
    <w:rsid w:val="008627D4"/>
    <w:rsid w:val="00862AF3"/>
    <w:rsid w:val="008634BE"/>
    <w:rsid w:val="008642EB"/>
    <w:rsid w:val="00864905"/>
    <w:rsid w:val="008709CF"/>
    <w:rsid w:val="00872BCA"/>
    <w:rsid w:val="00873E9D"/>
    <w:rsid w:val="00873EDF"/>
    <w:rsid w:val="0087539E"/>
    <w:rsid w:val="0087624D"/>
    <w:rsid w:val="00876A55"/>
    <w:rsid w:val="00877FA2"/>
    <w:rsid w:val="008807DD"/>
    <w:rsid w:val="008830DA"/>
    <w:rsid w:val="00884BE2"/>
    <w:rsid w:val="0088680E"/>
    <w:rsid w:val="00886846"/>
    <w:rsid w:val="00886E63"/>
    <w:rsid w:val="00887DAF"/>
    <w:rsid w:val="008903B7"/>
    <w:rsid w:val="008905F3"/>
    <w:rsid w:val="0089179A"/>
    <w:rsid w:val="00892966"/>
    <w:rsid w:val="00892C2D"/>
    <w:rsid w:val="008940AC"/>
    <w:rsid w:val="00895AC7"/>
    <w:rsid w:val="0089661A"/>
    <w:rsid w:val="00897221"/>
    <w:rsid w:val="008A2102"/>
    <w:rsid w:val="008A3A57"/>
    <w:rsid w:val="008A5167"/>
    <w:rsid w:val="008B09AF"/>
    <w:rsid w:val="008B33C3"/>
    <w:rsid w:val="008B3DD1"/>
    <w:rsid w:val="008B4EF1"/>
    <w:rsid w:val="008B5537"/>
    <w:rsid w:val="008B5BCA"/>
    <w:rsid w:val="008B6BF3"/>
    <w:rsid w:val="008B72D0"/>
    <w:rsid w:val="008B78D3"/>
    <w:rsid w:val="008B7B67"/>
    <w:rsid w:val="008B7FDA"/>
    <w:rsid w:val="008C0DAC"/>
    <w:rsid w:val="008C24C7"/>
    <w:rsid w:val="008C3233"/>
    <w:rsid w:val="008C37BB"/>
    <w:rsid w:val="008C6215"/>
    <w:rsid w:val="008C6BEE"/>
    <w:rsid w:val="008D0754"/>
    <w:rsid w:val="008D0F88"/>
    <w:rsid w:val="008D1AEB"/>
    <w:rsid w:val="008D1D7C"/>
    <w:rsid w:val="008D1EC6"/>
    <w:rsid w:val="008D2A91"/>
    <w:rsid w:val="008D589E"/>
    <w:rsid w:val="008D74EE"/>
    <w:rsid w:val="008E0DA3"/>
    <w:rsid w:val="008E119F"/>
    <w:rsid w:val="008E373B"/>
    <w:rsid w:val="008E3976"/>
    <w:rsid w:val="008E3DB4"/>
    <w:rsid w:val="008E4BD7"/>
    <w:rsid w:val="008E59FE"/>
    <w:rsid w:val="008E72C8"/>
    <w:rsid w:val="008E74A9"/>
    <w:rsid w:val="008E7C5A"/>
    <w:rsid w:val="008F1E5D"/>
    <w:rsid w:val="008F3133"/>
    <w:rsid w:val="008F3650"/>
    <w:rsid w:val="008F4243"/>
    <w:rsid w:val="008F4714"/>
    <w:rsid w:val="008F513A"/>
    <w:rsid w:val="008F617A"/>
    <w:rsid w:val="0090003E"/>
    <w:rsid w:val="009001DD"/>
    <w:rsid w:val="0090073A"/>
    <w:rsid w:val="00905350"/>
    <w:rsid w:val="009063C1"/>
    <w:rsid w:val="009107BE"/>
    <w:rsid w:val="0091185E"/>
    <w:rsid w:val="0091222F"/>
    <w:rsid w:val="00912975"/>
    <w:rsid w:val="009154F4"/>
    <w:rsid w:val="00916C29"/>
    <w:rsid w:val="00920151"/>
    <w:rsid w:val="00920B07"/>
    <w:rsid w:val="009220A7"/>
    <w:rsid w:val="00923EC9"/>
    <w:rsid w:val="00925333"/>
    <w:rsid w:val="00925CB0"/>
    <w:rsid w:val="00926FB1"/>
    <w:rsid w:val="009275A2"/>
    <w:rsid w:val="0092780A"/>
    <w:rsid w:val="00927E72"/>
    <w:rsid w:val="00930AAD"/>
    <w:rsid w:val="00931354"/>
    <w:rsid w:val="009315C9"/>
    <w:rsid w:val="00932F97"/>
    <w:rsid w:val="009332F7"/>
    <w:rsid w:val="0093337A"/>
    <w:rsid w:val="0093384C"/>
    <w:rsid w:val="009368A1"/>
    <w:rsid w:val="0094052C"/>
    <w:rsid w:val="009406EE"/>
    <w:rsid w:val="00941098"/>
    <w:rsid w:val="00942568"/>
    <w:rsid w:val="00942F05"/>
    <w:rsid w:val="00943075"/>
    <w:rsid w:val="00943585"/>
    <w:rsid w:val="00944AE9"/>
    <w:rsid w:val="00947FB0"/>
    <w:rsid w:val="00952773"/>
    <w:rsid w:val="00953E45"/>
    <w:rsid w:val="009569A7"/>
    <w:rsid w:val="00957202"/>
    <w:rsid w:val="00957376"/>
    <w:rsid w:val="009579AC"/>
    <w:rsid w:val="00960241"/>
    <w:rsid w:val="009604EC"/>
    <w:rsid w:val="00961E92"/>
    <w:rsid w:val="00962048"/>
    <w:rsid w:val="00964AE6"/>
    <w:rsid w:val="00967041"/>
    <w:rsid w:val="009674D5"/>
    <w:rsid w:val="00967569"/>
    <w:rsid w:val="009700B9"/>
    <w:rsid w:val="00970173"/>
    <w:rsid w:val="009704CE"/>
    <w:rsid w:val="00971575"/>
    <w:rsid w:val="00972BC8"/>
    <w:rsid w:val="00972F6C"/>
    <w:rsid w:val="009738AE"/>
    <w:rsid w:val="00975720"/>
    <w:rsid w:val="00976F4A"/>
    <w:rsid w:val="0098033B"/>
    <w:rsid w:val="00980A77"/>
    <w:rsid w:val="0098367D"/>
    <w:rsid w:val="00985EB8"/>
    <w:rsid w:val="009869E9"/>
    <w:rsid w:val="00990891"/>
    <w:rsid w:val="0099129A"/>
    <w:rsid w:val="009941DE"/>
    <w:rsid w:val="00994B20"/>
    <w:rsid w:val="0099777A"/>
    <w:rsid w:val="00997780"/>
    <w:rsid w:val="0099779D"/>
    <w:rsid w:val="00997803"/>
    <w:rsid w:val="009A1C78"/>
    <w:rsid w:val="009A1E85"/>
    <w:rsid w:val="009A39E6"/>
    <w:rsid w:val="009A4BAD"/>
    <w:rsid w:val="009A50A9"/>
    <w:rsid w:val="009A59EF"/>
    <w:rsid w:val="009A5DCF"/>
    <w:rsid w:val="009A64F6"/>
    <w:rsid w:val="009B0679"/>
    <w:rsid w:val="009B2AF2"/>
    <w:rsid w:val="009B3682"/>
    <w:rsid w:val="009B4EC3"/>
    <w:rsid w:val="009B6559"/>
    <w:rsid w:val="009B6EF1"/>
    <w:rsid w:val="009C008A"/>
    <w:rsid w:val="009C0CAF"/>
    <w:rsid w:val="009C55AB"/>
    <w:rsid w:val="009C69A7"/>
    <w:rsid w:val="009C6E95"/>
    <w:rsid w:val="009C783C"/>
    <w:rsid w:val="009D1E62"/>
    <w:rsid w:val="009D3862"/>
    <w:rsid w:val="009D4957"/>
    <w:rsid w:val="009D59CF"/>
    <w:rsid w:val="009D6428"/>
    <w:rsid w:val="009D73D0"/>
    <w:rsid w:val="009D7A35"/>
    <w:rsid w:val="009E3566"/>
    <w:rsid w:val="009E36D5"/>
    <w:rsid w:val="009E3E84"/>
    <w:rsid w:val="009E4742"/>
    <w:rsid w:val="009E478F"/>
    <w:rsid w:val="009E5CC0"/>
    <w:rsid w:val="009E6CA8"/>
    <w:rsid w:val="009F0D31"/>
    <w:rsid w:val="009F13B0"/>
    <w:rsid w:val="009F1AD0"/>
    <w:rsid w:val="009F1EDB"/>
    <w:rsid w:val="009F2728"/>
    <w:rsid w:val="009F4408"/>
    <w:rsid w:val="009F440B"/>
    <w:rsid w:val="009F55AD"/>
    <w:rsid w:val="009F6271"/>
    <w:rsid w:val="009F63E6"/>
    <w:rsid w:val="009F6BBA"/>
    <w:rsid w:val="00A01DC7"/>
    <w:rsid w:val="00A0310D"/>
    <w:rsid w:val="00A0376D"/>
    <w:rsid w:val="00A045F8"/>
    <w:rsid w:val="00A04953"/>
    <w:rsid w:val="00A06504"/>
    <w:rsid w:val="00A06A4E"/>
    <w:rsid w:val="00A10586"/>
    <w:rsid w:val="00A10954"/>
    <w:rsid w:val="00A11764"/>
    <w:rsid w:val="00A11B5E"/>
    <w:rsid w:val="00A12BEE"/>
    <w:rsid w:val="00A12CA7"/>
    <w:rsid w:val="00A14632"/>
    <w:rsid w:val="00A148B0"/>
    <w:rsid w:val="00A158EE"/>
    <w:rsid w:val="00A16C8B"/>
    <w:rsid w:val="00A17077"/>
    <w:rsid w:val="00A2256B"/>
    <w:rsid w:val="00A22A9C"/>
    <w:rsid w:val="00A230DE"/>
    <w:rsid w:val="00A25A4A"/>
    <w:rsid w:val="00A278E7"/>
    <w:rsid w:val="00A27CE6"/>
    <w:rsid w:val="00A300BF"/>
    <w:rsid w:val="00A32710"/>
    <w:rsid w:val="00A3306B"/>
    <w:rsid w:val="00A331C4"/>
    <w:rsid w:val="00A33C59"/>
    <w:rsid w:val="00A3715C"/>
    <w:rsid w:val="00A376B7"/>
    <w:rsid w:val="00A37D7E"/>
    <w:rsid w:val="00A40F2A"/>
    <w:rsid w:val="00A4233E"/>
    <w:rsid w:val="00A4260D"/>
    <w:rsid w:val="00A4275E"/>
    <w:rsid w:val="00A42D2A"/>
    <w:rsid w:val="00A43653"/>
    <w:rsid w:val="00A44E14"/>
    <w:rsid w:val="00A45E13"/>
    <w:rsid w:val="00A46178"/>
    <w:rsid w:val="00A46523"/>
    <w:rsid w:val="00A474A5"/>
    <w:rsid w:val="00A47B60"/>
    <w:rsid w:val="00A508DE"/>
    <w:rsid w:val="00A512DA"/>
    <w:rsid w:val="00A514FF"/>
    <w:rsid w:val="00A52705"/>
    <w:rsid w:val="00A5467E"/>
    <w:rsid w:val="00A54D0A"/>
    <w:rsid w:val="00A55A97"/>
    <w:rsid w:val="00A5759C"/>
    <w:rsid w:val="00A57AAE"/>
    <w:rsid w:val="00A61BC4"/>
    <w:rsid w:val="00A61D66"/>
    <w:rsid w:val="00A62F3A"/>
    <w:rsid w:val="00A65081"/>
    <w:rsid w:val="00A652D6"/>
    <w:rsid w:val="00A662BA"/>
    <w:rsid w:val="00A7040E"/>
    <w:rsid w:val="00A70C6E"/>
    <w:rsid w:val="00A72803"/>
    <w:rsid w:val="00A73F3A"/>
    <w:rsid w:val="00A75744"/>
    <w:rsid w:val="00A7652D"/>
    <w:rsid w:val="00A77067"/>
    <w:rsid w:val="00A800A5"/>
    <w:rsid w:val="00A8173A"/>
    <w:rsid w:val="00A8176C"/>
    <w:rsid w:val="00A82036"/>
    <w:rsid w:val="00A8254D"/>
    <w:rsid w:val="00A836CF"/>
    <w:rsid w:val="00A84BE5"/>
    <w:rsid w:val="00A84C49"/>
    <w:rsid w:val="00A86651"/>
    <w:rsid w:val="00A91BE0"/>
    <w:rsid w:val="00A940C4"/>
    <w:rsid w:val="00A95164"/>
    <w:rsid w:val="00A95777"/>
    <w:rsid w:val="00A97786"/>
    <w:rsid w:val="00AA0162"/>
    <w:rsid w:val="00AA1D34"/>
    <w:rsid w:val="00AA1D62"/>
    <w:rsid w:val="00AA3A87"/>
    <w:rsid w:val="00AA3CAB"/>
    <w:rsid w:val="00AA5256"/>
    <w:rsid w:val="00AA6447"/>
    <w:rsid w:val="00AB0855"/>
    <w:rsid w:val="00AB1401"/>
    <w:rsid w:val="00AB47CD"/>
    <w:rsid w:val="00AB5919"/>
    <w:rsid w:val="00AB69B0"/>
    <w:rsid w:val="00AB7BE1"/>
    <w:rsid w:val="00AC0208"/>
    <w:rsid w:val="00AC2217"/>
    <w:rsid w:val="00AC25A2"/>
    <w:rsid w:val="00AC36FD"/>
    <w:rsid w:val="00AC37E1"/>
    <w:rsid w:val="00AC42F7"/>
    <w:rsid w:val="00AC4663"/>
    <w:rsid w:val="00AC47B4"/>
    <w:rsid w:val="00AC5D39"/>
    <w:rsid w:val="00AC5E57"/>
    <w:rsid w:val="00AC696B"/>
    <w:rsid w:val="00AD0CCB"/>
    <w:rsid w:val="00AD1084"/>
    <w:rsid w:val="00AD1673"/>
    <w:rsid w:val="00AD2AF2"/>
    <w:rsid w:val="00AD6453"/>
    <w:rsid w:val="00AD6834"/>
    <w:rsid w:val="00AD6ACD"/>
    <w:rsid w:val="00AD6B93"/>
    <w:rsid w:val="00AD6D22"/>
    <w:rsid w:val="00AD73E8"/>
    <w:rsid w:val="00AE105A"/>
    <w:rsid w:val="00AE195D"/>
    <w:rsid w:val="00AE564F"/>
    <w:rsid w:val="00AE59B8"/>
    <w:rsid w:val="00AE7581"/>
    <w:rsid w:val="00AE79F4"/>
    <w:rsid w:val="00AF0F87"/>
    <w:rsid w:val="00AF174E"/>
    <w:rsid w:val="00AF1A6A"/>
    <w:rsid w:val="00AF2013"/>
    <w:rsid w:val="00AF2AF8"/>
    <w:rsid w:val="00AF36DE"/>
    <w:rsid w:val="00AF3B75"/>
    <w:rsid w:val="00AF40B1"/>
    <w:rsid w:val="00AF7160"/>
    <w:rsid w:val="00AF776C"/>
    <w:rsid w:val="00B01626"/>
    <w:rsid w:val="00B016F1"/>
    <w:rsid w:val="00B01EFD"/>
    <w:rsid w:val="00B02085"/>
    <w:rsid w:val="00B02FA3"/>
    <w:rsid w:val="00B02FC0"/>
    <w:rsid w:val="00B039E1"/>
    <w:rsid w:val="00B06208"/>
    <w:rsid w:val="00B0643B"/>
    <w:rsid w:val="00B0650D"/>
    <w:rsid w:val="00B06E10"/>
    <w:rsid w:val="00B10B12"/>
    <w:rsid w:val="00B121FD"/>
    <w:rsid w:val="00B128AA"/>
    <w:rsid w:val="00B13E21"/>
    <w:rsid w:val="00B1438F"/>
    <w:rsid w:val="00B1455E"/>
    <w:rsid w:val="00B14E52"/>
    <w:rsid w:val="00B158D0"/>
    <w:rsid w:val="00B1602A"/>
    <w:rsid w:val="00B16DBB"/>
    <w:rsid w:val="00B20A3A"/>
    <w:rsid w:val="00B20E6A"/>
    <w:rsid w:val="00B21350"/>
    <w:rsid w:val="00B214E5"/>
    <w:rsid w:val="00B22163"/>
    <w:rsid w:val="00B221EC"/>
    <w:rsid w:val="00B229C3"/>
    <w:rsid w:val="00B22F05"/>
    <w:rsid w:val="00B24F0F"/>
    <w:rsid w:val="00B2555A"/>
    <w:rsid w:val="00B25E32"/>
    <w:rsid w:val="00B26471"/>
    <w:rsid w:val="00B2667B"/>
    <w:rsid w:val="00B269E4"/>
    <w:rsid w:val="00B27115"/>
    <w:rsid w:val="00B27190"/>
    <w:rsid w:val="00B30C95"/>
    <w:rsid w:val="00B30CC9"/>
    <w:rsid w:val="00B30F1F"/>
    <w:rsid w:val="00B30F39"/>
    <w:rsid w:val="00B31195"/>
    <w:rsid w:val="00B365A9"/>
    <w:rsid w:val="00B378A3"/>
    <w:rsid w:val="00B37F08"/>
    <w:rsid w:val="00B402A2"/>
    <w:rsid w:val="00B41F6F"/>
    <w:rsid w:val="00B42C1B"/>
    <w:rsid w:val="00B44545"/>
    <w:rsid w:val="00B44845"/>
    <w:rsid w:val="00B45DE7"/>
    <w:rsid w:val="00B46E51"/>
    <w:rsid w:val="00B47526"/>
    <w:rsid w:val="00B5149A"/>
    <w:rsid w:val="00B52976"/>
    <w:rsid w:val="00B538DA"/>
    <w:rsid w:val="00B54A8D"/>
    <w:rsid w:val="00B55FC2"/>
    <w:rsid w:val="00B567C0"/>
    <w:rsid w:val="00B6092D"/>
    <w:rsid w:val="00B61133"/>
    <w:rsid w:val="00B62931"/>
    <w:rsid w:val="00B639AF"/>
    <w:rsid w:val="00B63D02"/>
    <w:rsid w:val="00B66211"/>
    <w:rsid w:val="00B6662C"/>
    <w:rsid w:val="00B70D92"/>
    <w:rsid w:val="00B7128E"/>
    <w:rsid w:val="00B71773"/>
    <w:rsid w:val="00B71A42"/>
    <w:rsid w:val="00B71F2F"/>
    <w:rsid w:val="00B72B15"/>
    <w:rsid w:val="00B74637"/>
    <w:rsid w:val="00B748C2"/>
    <w:rsid w:val="00B752BF"/>
    <w:rsid w:val="00B75FD2"/>
    <w:rsid w:val="00B81948"/>
    <w:rsid w:val="00B82671"/>
    <w:rsid w:val="00B826DB"/>
    <w:rsid w:val="00B833DE"/>
    <w:rsid w:val="00B84B75"/>
    <w:rsid w:val="00B84D54"/>
    <w:rsid w:val="00B86306"/>
    <w:rsid w:val="00B86613"/>
    <w:rsid w:val="00B86748"/>
    <w:rsid w:val="00B867F3"/>
    <w:rsid w:val="00B86C20"/>
    <w:rsid w:val="00B90012"/>
    <w:rsid w:val="00B91EAB"/>
    <w:rsid w:val="00B94866"/>
    <w:rsid w:val="00B94D8C"/>
    <w:rsid w:val="00B9522A"/>
    <w:rsid w:val="00B961DE"/>
    <w:rsid w:val="00B96D8D"/>
    <w:rsid w:val="00B971D1"/>
    <w:rsid w:val="00BA0BCF"/>
    <w:rsid w:val="00BA3A15"/>
    <w:rsid w:val="00BA3B2F"/>
    <w:rsid w:val="00BA3C1A"/>
    <w:rsid w:val="00BA4CC6"/>
    <w:rsid w:val="00BA57A5"/>
    <w:rsid w:val="00BA59E5"/>
    <w:rsid w:val="00BA5BD9"/>
    <w:rsid w:val="00BA6779"/>
    <w:rsid w:val="00BB0760"/>
    <w:rsid w:val="00BB088C"/>
    <w:rsid w:val="00BB08E6"/>
    <w:rsid w:val="00BB1B05"/>
    <w:rsid w:val="00BB4C43"/>
    <w:rsid w:val="00BB616D"/>
    <w:rsid w:val="00BB75E5"/>
    <w:rsid w:val="00BC07F6"/>
    <w:rsid w:val="00BC126E"/>
    <w:rsid w:val="00BC1724"/>
    <w:rsid w:val="00BC1BBF"/>
    <w:rsid w:val="00BC22C9"/>
    <w:rsid w:val="00BC25A6"/>
    <w:rsid w:val="00BC3147"/>
    <w:rsid w:val="00BC3DCA"/>
    <w:rsid w:val="00BC731F"/>
    <w:rsid w:val="00BC752C"/>
    <w:rsid w:val="00BD00BC"/>
    <w:rsid w:val="00BD025F"/>
    <w:rsid w:val="00BD08C6"/>
    <w:rsid w:val="00BD1321"/>
    <w:rsid w:val="00BD1668"/>
    <w:rsid w:val="00BD23EF"/>
    <w:rsid w:val="00BD2CDD"/>
    <w:rsid w:val="00BD398F"/>
    <w:rsid w:val="00BD3A42"/>
    <w:rsid w:val="00BD3FA7"/>
    <w:rsid w:val="00BD446A"/>
    <w:rsid w:val="00BD5D11"/>
    <w:rsid w:val="00BE05B4"/>
    <w:rsid w:val="00BE05BB"/>
    <w:rsid w:val="00BE3078"/>
    <w:rsid w:val="00BE5ED4"/>
    <w:rsid w:val="00BE767C"/>
    <w:rsid w:val="00BE7B65"/>
    <w:rsid w:val="00BF03F0"/>
    <w:rsid w:val="00BF1888"/>
    <w:rsid w:val="00BF1A99"/>
    <w:rsid w:val="00BF3053"/>
    <w:rsid w:val="00BF4F08"/>
    <w:rsid w:val="00BF6987"/>
    <w:rsid w:val="00C0003F"/>
    <w:rsid w:val="00C01E40"/>
    <w:rsid w:val="00C028EA"/>
    <w:rsid w:val="00C02EB7"/>
    <w:rsid w:val="00C1043D"/>
    <w:rsid w:val="00C11783"/>
    <w:rsid w:val="00C11D3F"/>
    <w:rsid w:val="00C15B73"/>
    <w:rsid w:val="00C15EEB"/>
    <w:rsid w:val="00C16C7C"/>
    <w:rsid w:val="00C170CF"/>
    <w:rsid w:val="00C17A9D"/>
    <w:rsid w:val="00C17D3D"/>
    <w:rsid w:val="00C2074A"/>
    <w:rsid w:val="00C21EC4"/>
    <w:rsid w:val="00C2230C"/>
    <w:rsid w:val="00C239A5"/>
    <w:rsid w:val="00C26C80"/>
    <w:rsid w:val="00C277E0"/>
    <w:rsid w:val="00C31FB5"/>
    <w:rsid w:val="00C32490"/>
    <w:rsid w:val="00C32635"/>
    <w:rsid w:val="00C33296"/>
    <w:rsid w:val="00C33664"/>
    <w:rsid w:val="00C33684"/>
    <w:rsid w:val="00C3380D"/>
    <w:rsid w:val="00C33B1D"/>
    <w:rsid w:val="00C353AD"/>
    <w:rsid w:val="00C35E1C"/>
    <w:rsid w:val="00C36F3D"/>
    <w:rsid w:val="00C37DC8"/>
    <w:rsid w:val="00C406F1"/>
    <w:rsid w:val="00C4343E"/>
    <w:rsid w:val="00C43C36"/>
    <w:rsid w:val="00C4684C"/>
    <w:rsid w:val="00C46857"/>
    <w:rsid w:val="00C51013"/>
    <w:rsid w:val="00C51B8C"/>
    <w:rsid w:val="00C52A79"/>
    <w:rsid w:val="00C55CC9"/>
    <w:rsid w:val="00C605A5"/>
    <w:rsid w:val="00C60BD7"/>
    <w:rsid w:val="00C616BB"/>
    <w:rsid w:val="00C61C53"/>
    <w:rsid w:val="00C61FFF"/>
    <w:rsid w:val="00C62D9A"/>
    <w:rsid w:val="00C65CF9"/>
    <w:rsid w:val="00C67C5C"/>
    <w:rsid w:val="00C709B3"/>
    <w:rsid w:val="00C716D4"/>
    <w:rsid w:val="00C72E1C"/>
    <w:rsid w:val="00C73856"/>
    <w:rsid w:val="00C741C7"/>
    <w:rsid w:val="00C74644"/>
    <w:rsid w:val="00C74E58"/>
    <w:rsid w:val="00C7780D"/>
    <w:rsid w:val="00C8014B"/>
    <w:rsid w:val="00C80431"/>
    <w:rsid w:val="00C8144E"/>
    <w:rsid w:val="00C81A12"/>
    <w:rsid w:val="00C829B8"/>
    <w:rsid w:val="00C82E3C"/>
    <w:rsid w:val="00C84AE4"/>
    <w:rsid w:val="00C86274"/>
    <w:rsid w:val="00C87A87"/>
    <w:rsid w:val="00C9076E"/>
    <w:rsid w:val="00C9122C"/>
    <w:rsid w:val="00C91FB7"/>
    <w:rsid w:val="00C9269F"/>
    <w:rsid w:val="00C93C09"/>
    <w:rsid w:val="00C957D1"/>
    <w:rsid w:val="00C96172"/>
    <w:rsid w:val="00C96542"/>
    <w:rsid w:val="00C96932"/>
    <w:rsid w:val="00CA0E26"/>
    <w:rsid w:val="00CA2451"/>
    <w:rsid w:val="00CA3B8A"/>
    <w:rsid w:val="00CA47CD"/>
    <w:rsid w:val="00CA4F48"/>
    <w:rsid w:val="00CA513F"/>
    <w:rsid w:val="00CA5506"/>
    <w:rsid w:val="00CA5B39"/>
    <w:rsid w:val="00CA6C12"/>
    <w:rsid w:val="00CA7728"/>
    <w:rsid w:val="00CB0379"/>
    <w:rsid w:val="00CB160F"/>
    <w:rsid w:val="00CB1742"/>
    <w:rsid w:val="00CB1CC2"/>
    <w:rsid w:val="00CB2C88"/>
    <w:rsid w:val="00CB3652"/>
    <w:rsid w:val="00CB43A0"/>
    <w:rsid w:val="00CB4E4A"/>
    <w:rsid w:val="00CB636A"/>
    <w:rsid w:val="00CB7384"/>
    <w:rsid w:val="00CB7E22"/>
    <w:rsid w:val="00CC14AF"/>
    <w:rsid w:val="00CC20CB"/>
    <w:rsid w:val="00CC2741"/>
    <w:rsid w:val="00CC3C68"/>
    <w:rsid w:val="00CC4082"/>
    <w:rsid w:val="00CC491C"/>
    <w:rsid w:val="00CC493B"/>
    <w:rsid w:val="00CC57D6"/>
    <w:rsid w:val="00CC7E21"/>
    <w:rsid w:val="00CD2BB4"/>
    <w:rsid w:val="00CD3141"/>
    <w:rsid w:val="00CD5A2C"/>
    <w:rsid w:val="00CD68FA"/>
    <w:rsid w:val="00CD747B"/>
    <w:rsid w:val="00CE1CE0"/>
    <w:rsid w:val="00CE2BD1"/>
    <w:rsid w:val="00CE332A"/>
    <w:rsid w:val="00CE5718"/>
    <w:rsid w:val="00CE61FF"/>
    <w:rsid w:val="00CE64D4"/>
    <w:rsid w:val="00CF0345"/>
    <w:rsid w:val="00CF0841"/>
    <w:rsid w:val="00CF0BCD"/>
    <w:rsid w:val="00CF260B"/>
    <w:rsid w:val="00CF3EA8"/>
    <w:rsid w:val="00CF4A44"/>
    <w:rsid w:val="00CF4F71"/>
    <w:rsid w:val="00CF5122"/>
    <w:rsid w:val="00CF58D0"/>
    <w:rsid w:val="00D03A2C"/>
    <w:rsid w:val="00D03F33"/>
    <w:rsid w:val="00D06772"/>
    <w:rsid w:val="00D06F78"/>
    <w:rsid w:val="00D149CC"/>
    <w:rsid w:val="00D1562B"/>
    <w:rsid w:val="00D215CA"/>
    <w:rsid w:val="00D2260F"/>
    <w:rsid w:val="00D23677"/>
    <w:rsid w:val="00D2666A"/>
    <w:rsid w:val="00D27049"/>
    <w:rsid w:val="00D27E92"/>
    <w:rsid w:val="00D3039A"/>
    <w:rsid w:val="00D3099E"/>
    <w:rsid w:val="00D31318"/>
    <w:rsid w:val="00D33B7A"/>
    <w:rsid w:val="00D34154"/>
    <w:rsid w:val="00D3495A"/>
    <w:rsid w:val="00D34A30"/>
    <w:rsid w:val="00D362C7"/>
    <w:rsid w:val="00D36E9D"/>
    <w:rsid w:val="00D379F2"/>
    <w:rsid w:val="00D406E2"/>
    <w:rsid w:val="00D430DD"/>
    <w:rsid w:val="00D44584"/>
    <w:rsid w:val="00D450D8"/>
    <w:rsid w:val="00D463DD"/>
    <w:rsid w:val="00D4707C"/>
    <w:rsid w:val="00D4787B"/>
    <w:rsid w:val="00D509A3"/>
    <w:rsid w:val="00D522A6"/>
    <w:rsid w:val="00D52E0F"/>
    <w:rsid w:val="00D53AEF"/>
    <w:rsid w:val="00D54918"/>
    <w:rsid w:val="00D54BD9"/>
    <w:rsid w:val="00D56614"/>
    <w:rsid w:val="00D574BF"/>
    <w:rsid w:val="00D57AE9"/>
    <w:rsid w:val="00D6081D"/>
    <w:rsid w:val="00D60AE0"/>
    <w:rsid w:val="00D61504"/>
    <w:rsid w:val="00D62709"/>
    <w:rsid w:val="00D6345E"/>
    <w:rsid w:val="00D640DA"/>
    <w:rsid w:val="00D64241"/>
    <w:rsid w:val="00D6470B"/>
    <w:rsid w:val="00D65111"/>
    <w:rsid w:val="00D651C7"/>
    <w:rsid w:val="00D65690"/>
    <w:rsid w:val="00D658AF"/>
    <w:rsid w:val="00D66990"/>
    <w:rsid w:val="00D66A2E"/>
    <w:rsid w:val="00D717AA"/>
    <w:rsid w:val="00D71A05"/>
    <w:rsid w:val="00D73BDE"/>
    <w:rsid w:val="00D74520"/>
    <w:rsid w:val="00D765A0"/>
    <w:rsid w:val="00D7785A"/>
    <w:rsid w:val="00D80444"/>
    <w:rsid w:val="00D8262C"/>
    <w:rsid w:val="00D84750"/>
    <w:rsid w:val="00D86F92"/>
    <w:rsid w:val="00D938FB"/>
    <w:rsid w:val="00D9392D"/>
    <w:rsid w:val="00D93E57"/>
    <w:rsid w:val="00D94F76"/>
    <w:rsid w:val="00D958C8"/>
    <w:rsid w:val="00D978F2"/>
    <w:rsid w:val="00DA103F"/>
    <w:rsid w:val="00DA1500"/>
    <w:rsid w:val="00DA2F96"/>
    <w:rsid w:val="00DA3C5D"/>
    <w:rsid w:val="00DA4836"/>
    <w:rsid w:val="00DA5883"/>
    <w:rsid w:val="00DA6054"/>
    <w:rsid w:val="00DA7D99"/>
    <w:rsid w:val="00DB0544"/>
    <w:rsid w:val="00DB2092"/>
    <w:rsid w:val="00DB2C02"/>
    <w:rsid w:val="00DB2E5C"/>
    <w:rsid w:val="00DB3A4C"/>
    <w:rsid w:val="00DB54D9"/>
    <w:rsid w:val="00DB5A9C"/>
    <w:rsid w:val="00DB726F"/>
    <w:rsid w:val="00DC2E17"/>
    <w:rsid w:val="00DC2E96"/>
    <w:rsid w:val="00DC3C3F"/>
    <w:rsid w:val="00DC4AA9"/>
    <w:rsid w:val="00DC5B51"/>
    <w:rsid w:val="00DC7172"/>
    <w:rsid w:val="00DC7264"/>
    <w:rsid w:val="00DC7E5A"/>
    <w:rsid w:val="00DD0D85"/>
    <w:rsid w:val="00DD19A0"/>
    <w:rsid w:val="00DD1DCF"/>
    <w:rsid w:val="00DD21B1"/>
    <w:rsid w:val="00DD4591"/>
    <w:rsid w:val="00DD63A5"/>
    <w:rsid w:val="00DE090E"/>
    <w:rsid w:val="00DE2058"/>
    <w:rsid w:val="00DE2605"/>
    <w:rsid w:val="00DE3087"/>
    <w:rsid w:val="00DE487C"/>
    <w:rsid w:val="00DE4E7B"/>
    <w:rsid w:val="00DE54A0"/>
    <w:rsid w:val="00DE55A8"/>
    <w:rsid w:val="00DE5845"/>
    <w:rsid w:val="00DE6376"/>
    <w:rsid w:val="00DE79C9"/>
    <w:rsid w:val="00DF15D4"/>
    <w:rsid w:val="00DF1F21"/>
    <w:rsid w:val="00DF4053"/>
    <w:rsid w:val="00DF458A"/>
    <w:rsid w:val="00DF45D5"/>
    <w:rsid w:val="00DF4E36"/>
    <w:rsid w:val="00DF4EE9"/>
    <w:rsid w:val="00DF53A9"/>
    <w:rsid w:val="00DF61C4"/>
    <w:rsid w:val="00DF7E2F"/>
    <w:rsid w:val="00E0358C"/>
    <w:rsid w:val="00E04015"/>
    <w:rsid w:val="00E04EB3"/>
    <w:rsid w:val="00E0602C"/>
    <w:rsid w:val="00E066B2"/>
    <w:rsid w:val="00E06D1A"/>
    <w:rsid w:val="00E13B71"/>
    <w:rsid w:val="00E14CB3"/>
    <w:rsid w:val="00E16EAC"/>
    <w:rsid w:val="00E205A2"/>
    <w:rsid w:val="00E2112E"/>
    <w:rsid w:val="00E21533"/>
    <w:rsid w:val="00E234EE"/>
    <w:rsid w:val="00E236BA"/>
    <w:rsid w:val="00E23A09"/>
    <w:rsid w:val="00E244B8"/>
    <w:rsid w:val="00E25347"/>
    <w:rsid w:val="00E25562"/>
    <w:rsid w:val="00E2671F"/>
    <w:rsid w:val="00E277C1"/>
    <w:rsid w:val="00E27ECA"/>
    <w:rsid w:val="00E307D8"/>
    <w:rsid w:val="00E30F7D"/>
    <w:rsid w:val="00E3114B"/>
    <w:rsid w:val="00E3149D"/>
    <w:rsid w:val="00E328B3"/>
    <w:rsid w:val="00E341D9"/>
    <w:rsid w:val="00E348EC"/>
    <w:rsid w:val="00E35989"/>
    <w:rsid w:val="00E41816"/>
    <w:rsid w:val="00E41945"/>
    <w:rsid w:val="00E445D4"/>
    <w:rsid w:val="00E44B9D"/>
    <w:rsid w:val="00E50212"/>
    <w:rsid w:val="00E51B5E"/>
    <w:rsid w:val="00E51F5A"/>
    <w:rsid w:val="00E52E6E"/>
    <w:rsid w:val="00E548C8"/>
    <w:rsid w:val="00E54B94"/>
    <w:rsid w:val="00E550D9"/>
    <w:rsid w:val="00E55D32"/>
    <w:rsid w:val="00E602FB"/>
    <w:rsid w:val="00E61AD1"/>
    <w:rsid w:val="00E61F3B"/>
    <w:rsid w:val="00E62296"/>
    <w:rsid w:val="00E62BF9"/>
    <w:rsid w:val="00E6389F"/>
    <w:rsid w:val="00E6625E"/>
    <w:rsid w:val="00E66CCD"/>
    <w:rsid w:val="00E66E7B"/>
    <w:rsid w:val="00E675FB"/>
    <w:rsid w:val="00E71651"/>
    <w:rsid w:val="00E72F88"/>
    <w:rsid w:val="00E73466"/>
    <w:rsid w:val="00E74D73"/>
    <w:rsid w:val="00E751F3"/>
    <w:rsid w:val="00E768CE"/>
    <w:rsid w:val="00E77158"/>
    <w:rsid w:val="00E77632"/>
    <w:rsid w:val="00E817BC"/>
    <w:rsid w:val="00E84251"/>
    <w:rsid w:val="00E84A38"/>
    <w:rsid w:val="00E86296"/>
    <w:rsid w:val="00E869B7"/>
    <w:rsid w:val="00E908CC"/>
    <w:rsid w:val="00E925CF"/>
    <w:rsid w:val="00E92DFB"/>
    <w:rsid w:val="00E94537"/>
    <w:rsid w:val="00E95FC6"/>
    <w:rsid w:val="00E96788"/>
    <w:rsid w:val="00E9684A"/>
    <w:rsid w:val="00EA1430"/>
    <w:rsid w:val="00EA189E"/>
    <w:rsid w:val="00EA2B7C"/>
    <w:rsid w:val="00EA2CAC"/>
    <w:rsid w:val="00EA3920"/>
    <w:rsid w:val="00EA5573"/>
    <w:rsid w:val="00EA65A2"/>
    <w:rsid w:val="00EA6BA3"/>
    <w:rsid w:val="00EA7201"/>
    <w:rsid w:val="00EB016F"/>
    <w:rsid w:val="00EB0392"/>
    <w:rsid w:val="00EB186D"/>
    <w:rsid w:val="00EB2958"/>
    <w:rsid w:val="00EB4A3D"/>
    <w:rsid w:val="00EC0FD2"/>
    <w:rsid w:val="00EC1647"/>
    <w:rsid w:val="00EC3657"/>
    <w:rsid w:val="00EC3E63"/>
    <w:rsid w:val="00EC3EA8"/>
    <w:rsid w:val="00EC519D"/>
    <w:rsid w:val="00EC7EB1"/>
    <w:rsid w:val="00ED2B3B"/>
    <w:rsid w:val="00ED3048"/>
    <w:rsid w:val="00ED3962"/>
    <w:rsid w:val="00ED3C32"/>
    <w:rsid w:val="00ED46F3"/>
    <w:rsid w:val="00ED4E2F"/>
    <w:rsid w:val="00ED6599"/>
    <w:rsid w:val="00ED6606"/>
    <w:rsid w:val="00EE22CD"/>
    <w:rsid w:val="00EE4846"/>
    <w:rsid w:val="00EE5A94"/>
    <w:rsid w:val="00EE5F3F"/>
    <w:rsid w:val="00EE6461"/>
    <w:rsid w:val="00EF104C"/>
    <w:rsid w:val="00EF1EE8"/>
    <w:rsid w:val="00EF1FA9"/>
    <w:rsid w:val="00EF2F67"/>
    <w:rsid w:val="00EF611A"/>
    <w:rsid w:val="00EF7E32"/>
    <w:rsid w:val="00F0061A"/>
    <w:rsid w:val="00F00CD2"/>
    <w:rsid w:val="00F00E58"/>
    <w:rsid w:val="00F02182"/>
    <w:rsid w:val="00F02AF4"/>
    <w:rsid w:val="00F04BEE"/>
    <w:rsid w:val="00F05DF6"/>
    <w:rsid w:val="00F06F60"/>
    <w:rsid w:val="00F0783D"/>
    <w:rsid w:val="00F079CD"/>
    <w:rsid w:val="00F104C8"/>
    <w:rsid w:val="00F11A20"/>
    <w:rsid w:val="00F1229B"/>
    <w:rsid w:val="00F14ECE"/>
    <w:rsid w:val="00F15CD1"/>
    <w:rsid w:val="00F221F0"/>
    <w:rsid w:val="00F23227"/>
    <w:rsid w:val="00F242E6"/>
    <w:rsid w:val="00F26668"/>
    <w:rsid w:val="00F26723"/>
    <w:rsid w:val="00F26E58"/>
    <w:rsid w:val="00F2719E"/>
    <w:rsid w:val="00F31819"/>
    <w:rsid w:val="00F33C1E"/>
    <w:rsid w:val="00F3426E"/>
    <w:rsid w:val="00F34E5F"/>
    <w:rsid w:val="00F35CF2"/>
    <w:rsid w:val="00F361D2"/>
    <w:rsid w:val="00F36A2D"/>
    <w:rsid w:val="00F378B2"/>
    <w:rsid w:val="00F3790C"/>
    <w:rsid w:val="00F403EE"/>
    <w:rsid w:val="00F41EAD"/>
    <w:rsid w:val="00F42B6C"/>
    <w:rsid w:val="00F42C9D"/>
    <w:rsid w:val="00F4307E"/>
    <w:rsid w:val="00F43A58"/>
    <w:rsid w:val="00F44744"/>
    <w:rsid w:val="00F45F7C"/>
    <w:rsid w:val="00F5027B"/>
    <w:rsid w:val="00F531C9"/>
    <w:rsid w:val="00F53507"/>
    <w:rsid w:val="00F5519D"/>
    <w:rsid w:val="00F5679A"/>
    <w:rsid w:val="00F57E18"/>
    <w:rsid w:val="00F60B82"/>
    <w:rsid w:val="00F60E1B"/>
    <w:rsid w:val="00F60F0A"/>
    <w:rsid w:val="00F61831"/>
    <w:rsid w:val="00F61C85"/>
    <w:rsid w:val="00F6294E"/>
    <w:rsid w:val="00F63A98"/>
    <w:rsid w:val="00F64FF3"/>
    <w:rsid w:val="00F6540D"/>
    <w:rsid w:val="00F66389"/>
    <w:rsid w:val="00F6726E"/>
    <w:rsid w:val="00F67FA0"/>
    <w:rsid w:val="00F7126F"/>
    <w:rsid w:val="00F72B1A"/>
    <w:rsid w:val="00F72B3B"/>
    <w:rsid w:val="00F736BE"/>
    <w:rsid w:val="00F745F6"/>
    <w:rsid w:val="00F74FDF"/>
    <w:rsid w:val="00F750F3"/>
    <w:rsid w:val="00F76865"/>
    <w:rsid w:val="00F80633"/>
    <w:rsid w:val="00F82D22"/>
    <w:rsid w:val="00F8380F"/>
    <w:rsid w:val="00F85125"/>
    <w:rsid w:val="00F85709"/>
    <w:rsid w:val="00F85722"/>
    <w:rsid w:val="00F865FD"/>
    <w:rsid w:val="00F8753D"/>
    <w:rsid w:val="00F91486"/>
    <w:rsid w:val="00F9317E"/>
    <w:rsid w:val="00F93AFF"/>
    <w:rsid w:val="00F94768"/>
    <w:rsid w:val="00F96852"/>
    <w:rsid w:val="00F973C8"/>
    <w:rsid w:val="00F97C12"/>
    <w:rsid w:val="00F97C99"/>
    <w:rsid w:val="00FA52D9"/>
    <w:rsid w:val="00FA52ED"/>
    <w:rsid w:val="00FA5FBD"/>
    <w:rsid w:val="00FA6ADA"/>
    <w:rsid w:val="00FA6F5A"/>
    <w:rsid w:val="00FA7438"/>
    <w:rsid w:val="00FA7DA0"/>
    <w:rsid w:val="00FB3957"/>
    <w:rsid w:val="00FB6058"/>
    <w:rsid w:val="00FB65C8"/>
    <w:rsid w:val="00FB6C5A"/>
    <w:rsid w:val="00FC08D2"/>
    <w:rsid w:val="00FC10B7"/>
    <w:rsid w:val="00FC253F"/>
    <w:rsid w:val="00FC2B5C"/>
    <w:rsid w:val="00FC35DC"/>
    <w:rsid w:val="00FC4544"/>
    <w:rsid w:val="00FC6D08"/>
    <w:rsid w:val="00FC7185"/>
    <w:rsid w:val="00FC7650"/>
    <w:rsid w:val="00FC7F15"/>
    <w:rsid w:val="00FD143E"/>
    <w:rsid w:val="00FD38C5"/>
    <w:rsid w:val="00FE18A6"/>
    <w:rsid w:val="00FE1AEE"/>
    <w:rsid w:val="00FE24D7"/>
    <w:rsid w:val="00FE3739"/>
    <w:rsid w:val="00FE4610"/>
    <w:rsid w:val="00FE4F3D"/>
    <w:rsid w:val="00FE7543"/>
    <w:rsid w:val="00FF1071"/>
    <w:rsid w:val="00FF12F8"/>
    <w:rsid w:val="00FF19B9"/>
    <w:rsid w:val="00FF1FF1"/>
    <w:rsid w:val="00FF2802"/>
    <w:rsid w:val="00FF285B"/>
    <w:rsid w:val="00FF3CAC"/>
    <w:rsid w:val="00FF458C"/>
    <w:rsid w:val="00FF5622"/>
    <w:rsid w:val="00FF6354"/>
    <w:rsid w:val="00FF65B5"/>
    <w:rsid w:val="00FF73C7"/>
    <w:rsid w:val="00FF7828"/>
    <w:rsid w:val="00FF7B5F"/>
    <w:rsid w:val="01290E3F"/>
    <w:rsid w:val="0223EBE4"/>
    <w:rsid w:val="032FD444"/>
    <w:rsid w:val="06B46EC4"/>
    <w:rsid w:val="09D0F264"/>
    <w:rsid w:val="09E8E984"/>
    <w:rsid w:val="0D383196"/>
    <w:rsid w:val="0E59E441"/>
    <w:rsid w:val="11589EC8"/>
    <w:rsid w:val="140E0EE2"/>
    <w:rsid w:val="1A34180A"/>
    <w:rsid w:val="1D481C74"/>
    <w:rsid w:val="1DE52D2E"/>
    <w:rsid w:val="1EC693E7"/>
    <w:rsid w:val="1F9AA8CE"/>
    <w:rsid w:val="235577D0"/>
    <w:rsid w:val="25739D58"/>
    <w:rsid w:val="26E1C15D"/>
    <w:rsid w:val="27ED55C4"/>
    <w:rsid w:val="294A0ED2"/>
    <w:rsid w:val="31B50040"/>
    <w:rsid w:val="32924632"/>
    <w:rsid w:val="34313245"/>
    <w:rsid w:val="356ADD2C"/>
    <w:rsid w:val="36D7AD9D"/>
    <w:rsid w:val="38190B82"/>
    <w:rsid w:val="3849D6B4"/>
    <w:rsid w:val="3B33C079"/>
    <w:rsid w:val="3C5BE89E"/>
    <w:rsid w:val="3DE5A142"/>
    <w:rsid w:val="3F8DD328"/>
    <w:rsid w:val="3FE1CEDB"/>
    <w:rsid w:val="41288C13"/>
    <w:rsid w:val="43B148AA"/>
    <w:rsid w:val="464BEF26"/>
    <w:rsid w:val="48729F7F"/>
    <w:rsid w:val="4A27DD03"/>
    <w:rsid w:val="4BECF9F0"/>
    <w:rsid w:val="4C172B7D"/>
    <w:rsid w:val="4E05693B"/>
    <w:rsid w:val="51C63181"/>
    <w:rsid w:val="5A6C170B"/>
    <w:rsid w:val="5AA2B52D"/>
    <w:rsid w:val="5B7369A1"/>
    <w:rsid w:val="5BD8C214"/>
    <w:rsid w:val="5F5D4492"/>
    <w:rsid w:val="609D2580"/>
    <w:rsid w:val="61F25B41"/>
    <w:rsid w:val="62105C10"/>
    <w:rsid w:val="6355EA88"/>
    <w:rsid w:val="646D35D3"/>
    <w:rsid w:val="661F3D7E"/>
    <w:rsid w:val="68FE2B03"/>
    <w:rsid w:val="69D9003B"/>
    <w:rsid w:val="6A930EE3"/>
    <w:rsid w:val="6ED28C19"/>
    <w:rsid w:val="6F63308A"/>
    <w:rsid w:val="6F80B47A"/>
    <w:rsid w:val="7242A37D"/>
    <w:rsid w:val="7297AFC4"/>
    <w:rsid w:val="73D3B53D"/>
    <w:rsid w:val="744D3668"/>
    <w:rsid w:val="75680721"/>
    <w:rsid w:val="77250C5F"/>
    <w:rsid w:val="7B35CCA9"/>
    <w:rsid w:val="7D9D6428"/>
    <w:rsid w:val="7F3E3214"/>
    <w:rsid w:val="7F87F94B"/>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6543A4"/>
  <w15:docId w15:val="{F2D7C9AC-47CC-4276-8659-B726B691E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US" w:eastAsia="en-US" w:bidi="en-US"/>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9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99" w:semiHidden="1" w:unhideWhenUsed="1"/>
    <w:lsdException w:name="Body Text Indent" w:uiPriority="99"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uiPriority="99" w:semiHidden="1" w:unhideWhenUsed="1"/>
    <w:lsdException w:name="Body Text 3" w:uiPriority="99" w:semiHidden="1" w:unhideWhenUsed="1"/>
    <w:lsdException w:name="Body Text Indent 2" w:uiPriority="99"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29710B"/>
    <w:pPr>
      <w:spacing w:line="260" w:lineRule="atLeast"/>
      <w:jc w:val="both"/>
    </w:pPr>
    <w:rPr>
      <w:sz w:val="22"/>
      <w:szCs w:val="24"/>
    </w:rPr>
  </w:style>
  <w:style w:type="paragraph" w:styleId="Heading1">
    <w:name w:val="heading 1"/>
    <w:basedOn w:val="Normal"/>
    <w:next w:val="Normal"/>
    <w:link w:val="Heading1Char"/>
    <w:qFormat/>
    <w:rsid w:val="00C9076E"/>
    <w:pPr>
      <w:keepNext/>
      <w:keepLines/>
      <w:spacing w:before="24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qFormat/>
    <w:rsid w:val="00B867F3"/>
    <w:pPr>
      <w:keepNext/>
      <w:widowControl w:val="0"/>
      <w:spacing w:line="240" w:lineRule="auto"/>
      <w:jc w:val="center"/>
      <w:outlineLvl w:val="1"/>
    </w:pPr>
    <w:rPr>
      <w:rFonts w:ascii="Lucida Sans" w:hAnsi="Lucida Sans" w:cs="Lucida Sans"/>
      <w:sz w:val="96"/>
      <w:szCs w:val="96"/>
    </w:rPr>
  </w:style>
  <w:style w:type="paragraph" w:styleId="Heading3">
    <w:name w:val="heading 3"/>
    <w:basedOn w:val="Normal"/>
    <w:next w:val="Normal"/>
    <w:link w:val="Heading3Char"/>
    <w:uiPriority w:val="9"/>
    <w:qFormat/>
    <w:rsid w:val="00733CB6"/>
    <w:pPr>
      <w:keepNext/>
      <w:spacing w:before="240" w:after="60"/>
      <w:outlineLvl w:val="2"/>
    </w:pPr>
    <w:rPr>
      <w:rFonts w:ascii="Arial" w:hAnsi="Arial" w:cs="Arial"/>
      <w:b/>
      <w:bCs/>
      <w:sz w:val="26"/>
      <w:szCs w:val="26"/>
    </w:rPr>
  </w:style>
  <w:style w:type="paragraph" w:styleId="Heading4">
    <w:name w:val="heading 4"/>
    <w:basedOn w:val="Normal"/>
    <w:next w:val="Normal"/>
    <w:qFormat/>
    <w:rsid w:val="00733CB6"/>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8627D4"/>
    <w:pPr>
      <w:keepNext/>
      <w:keepLines/>
      <w:spacing w:before="4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rsid w:val="00A55A97"/>
    <w:pPr>
      <w:tabs>
        <w:tab w:val="center" w:pos="4536"/>
        <w:tab w:val="right" w:pos="9072"/>
      </w:tabs>
    </w:pPr>
  </w:style>
  <w:style w:type="paragraph" w:styleId="Footer">
    <w:name w:val="footer"/>
    <w:basedOn w:val="Normal"/>
    <w:link w:val="FooterChar"/>
    <w:uiPriority w:val="99"/>
    <w:rsid w:val="00D2260F"/>
    <w:pPr>
      <w:tabs>
        <w:tab w:val="center" w:pos="4536"/>
        <w:tab w:val="right" w:pos="9072"/>
      </w:tabs>
    </w:pPr>
  </w:style>
  <w:style w:type="paragraph" w:styleId="Textecourant" w:customStyle="1">
    <w:name w:val="Texte courant"/>
    <w:basedOn w:val="Normal"/>
    <w:rsid w:val="00FD38C5"/>
    <w:pPr>
      <w:spacing w:line="240" w:lineRule="auto"/>
      <w:ind w:firstLine="227"/>
    </w:pPr>
    <w:rPr>
      <w:rFonts w:ascii="ITC Mendoza Roman Book" w:hAnsi="ITC Mendoza Roman Book"/>
      <w:sz w:val="18"/>
    </w:rPr>
  </w:style>
  <w:style w:type="paragraph" w:styleId="BodyTextIndent">
    <w:name w:val="Body Text Indent"/>
    <w:basedOn w:val="Normal"/>
    <w:link w:val="BodyTextIndentChar"/>
    <w:uiPriority w:val="99"/>
    <w:rsid w:val="00C9269F"/>
    <w:pPr>
      <w:spacing w:line="240" w:lineRule="auto"/>
      <w:ind w:left="255"/>
      <w:jc w:val="left"/>
    </w:pPr>
    <w:rPr>
      <w:sz w:val="20"/>
      <w:szCs w:val="20"/>
    </w:rPr>
  </w:style>
  <w:style w:type="paragraph" w:styleId="TOC1">
    <w:name w:val="toc 1"/>
    <w:basedOn w:val="Normal"/>
    <w:next w:val="Normal"/>
    <w:autoRedefine/>
    <w:uiPriority w:val="39"/>
    <w:rsid w:val="0057193D"/>
    <w:pPr>
      <w:tabs>
        <w:tab w:val="left" w:pos="284"/>
        <w:tab w:val="right" w:leader="dot" w:pos="9356"/>
      </w:tabs>
      <w:spacing w:before="240" w:after="240"/>
      <w:ind w:left="284" w:hanging="284"/>
    </w:pPr>
    <w:rPr>
      <w:b/>
      <w:bCs/>
      <w:caps/>
      <w:noProof/>
      <w:szCs w:val="22"/>
    </w:rPr>
  </w:style>
  <w:style w:type="paragraph" w:styleId="BodyText">
    <w:name w:val="Body Text"/>
    <w:basedOn w:val="Normal"/>
    <w:link w:val="BodyTextChar"/>
    <w:uiPriority w:val="99"/>
    <w:rsid w:val="00B867F3"/>
    <w:pPr>
      <w:spacing w:after="120"/>
    </w:pPr>
  </w:style>
  <w:style w:type="paragraph" w:styleId="CoverSheet" w:customStyle="1">
    <w:name w:val="Cover Sheet"/>
    <w:basedOn w:val="Normal"/>
    <w:rsid w:val="00E348EC"/>
    <w:pPr>
      <w:spacing w:line="240" w:lineRule="auto"/>
      <w:jc w:val="center"/>
    </w:pPr>
    <w:rPr>
      <w:szCs w:val="20"/>
    </w:rPr>
  </w:style>
  <w:style w:type="character" w:styleId="PageNumber">
    <w:name w:val="page number"/>
    <w:basedOn w:val="DefaultParagraphFont"/>
    <w:rsid w:val="00F750F3"/>
  </w:style>
  <w:style w:type="paragraph" w:styleId="BMKLevel2" w:customStyle="1">
    <w:name w:val="BMK Level 2"/>
    <w:basedOn w:val="Normal"/>
    <w:next w:val="Normal"/>
    <w:autoRedefine/>
    <w:uiPriority w:val="99"/>
    <w:rsid w:val="00FD143E"/>
    <w:pPr>
      <w:tabs>
        <w:tab w:val="left" w:pos="0"/>
      </w:tabs>
      <w:spacing w:line="240" w:lineRule="auto"/>
      <w:outlineLvl w:val="1"/>
    </w:pPr>
    <w:rPr>
      <w:rFonts w:ascii="Arial" w:hAnsi="Arial" w:cs="Arial"/>
      <w:b/>
      <w:bCs/>
      <w:sz w:val="20"/>
      <w:szCs w:val="20"/>
      <w:u w:val="single"/>
    </w:rPr>
  </w:style>
  <w:style w:type="paragraph" w:styleId="BMKLevel1" w:customStyle="1">
    <w:name w:val="BMK Level 1"/>
    <w:basedOn w:val="Normal"/>
    <w:next w:val="Normal"/>
    <w:autoRedefine/>
    <w:uiPriority w:val="99"/>
    <w:rsid w:val="00295D9D"/>
    <w:pPr>
      <w:spacing w:line="240" w:lineRule="auto"/>
      <w:outlineLvl w:val="0"/>
    </w:pPr>
    <w:rPr>
      <w:rFonts w:ascii="Arial" w:hAnsi="Arial" w:cs="Arial"/>
      <w:b/>
      <w:bCs/>
      <w:sz w:val="20"/>
      <w:szCs w:val="20"/>
      <w:u w:val="single"/>
    </w:rPr>
  </w:style>
  <w:style w:type="paragraph" w:styleId="BMKLevel3" w:customStyle="1">
    <w:name w:val="BMK Level 3"/>
    <w:basedOn w:val="Normal"/>
    <w:next w:val="Normal"/>
    <w:autoRedefine/>
    <w:rsid w:val="00DC5B51"/>
    <w:pPr>
      <w:spacing w:line="240" w:lineRule="auto"/>
      <w:outlineLvl w:val="2"/>
    </w:pPr>
    <w:rPr>
      <w:rFonts w:ascii="Arial" w:hAnsi="Arial" w:cs="Arial"/>
      <w:b/>
      <w:bCs/>
      <w:sz w:val="20"/>
      <w:szCs w:val="20"/>
      <w:u w:val="single"/>
    </w:rPr>
  </w:style>
  <w:style w:type="paragraph" w:styleId="BMKLevel4" w:customStyle="1">
    <w:name w:val="BMK Level 4"/>
    <w:basedOn w:val="Normal"/>
    <w:next w:val="Normal"/>
    <w:autoRedefine/>
    <w:rsid w:val="00D61504"/>
    <w:pPr>
      <w:numPr>
        <w:ilvl w:val="3"/>
        <w:numId w:val="1"/>
      </w:numPr>
      <w:spacing w:after="270" w:line="240" w:lineRule="auto"/>
      <w:outlineLvl w:val="3"/>
    </w:pPr>
    <w:rPr>
      <w:b/>
      <w:bCs/>
      <w:sz w:val="20"/>
      <w:szCs w:val="20"/>
    </w:rPr>
  </w:style>
  <w:style w:type="paragraph" w:styleId="BMKLevel5" w:customStyle="1">
    <w:name w:val="BMK Level 5"/>
    <w:basedOn w:val="Normal"/>
    <w:next w:val="Normal"/>
    <w:autoRedefine/>
    <w:uiPriority w:val="99"/>
    <w:rsid w:val="005E3267"/>
    <w:pPr>
      <w:spacing w:line="240" w:lineRule="auto"/>
      <w:outlineLvl w:val="4"/>
    </w:pPr>
    <w:rPr>
      <w:rFonts w:ascii="Arial" w:hAnsi="Arial" w:cs="Arial"/>
      <w:b/>
      <w:bCs/>
      <w:sz w:val="20"/>
      <w:szCs w:val="20"/>
    </w:rPr>
  </w:style>
  <w:style w:type="paragraph" w:styleId="TOC2">
    <w:name w:val="toc 2"/>
    <w:basedOn w:val="Normal"/>
    <w:next w:val="Normal"/>
    <w:autoRedefine/>
    <w:uiPriority w:val="39"/>
    <w:rsid w:val="0031369E"/>
    <w:pPr>
      <w:tabs>
        <w:tab w:val="left" w:pos="900"/>
        <w:tab w:val="right" w:leader="dot" w:pos="9356"/>
      </w:tabs>
      <w:spacing w:before="120"/>
      <w:ind w:left="902" w:hanging="618"/>
    </w:pPr>
    <w:rPr>
      <w:rFonts w:ascii="Times New (W1)" w:hAnsi="Times New (W1)"/>
      <w:b/>
      <w:bCs/>
      <w:noProof/>
      <w:szCs w:val="22"/>
    </w:rPr>
  </w:style>
  <w:style w:type="paragraph" w:styleId="TOC3">
    <w:name w:val="toc 3"/>
    <w:basedOn w:val="Normal"/>
    <w:next w:val="Normal"/>
    <w:autoRedefine/>
    <w:uiPriority w:val="39"/>
    <w:rsid w:val="0031369E"/>
    <w:pPr>
      <w:tabs>
        <w:tab w:val="left" w:pos="1302"/>
        <w:tab w:val="right" w:leader="dot" w:pos="9356"/>
      </w:tabs>
      <w:spacing w:before="120"/>
      <w:ind w:left="1315" w:hanging="748"/>
    </w:pPr>
    <w:rPr>
      <w:rFonts w:ascii="Times New (W1)" w:hAnsi="Times New (W1)"/>
      <w:noProof/>
      <w:szCs w:val="22"/>
    </w:rPr>
  </w:style>
  <w:style w:type="character" w:styleId="Hyperlink">
    <w:name w:val="Hyperlink"/>
    <w:basedOn w:val="DefaultParagraphFont"/>
    <w:uiPriority w:val="99"/>
    <w:rsid w:val="00B20A3A"/>
    <w:rPr>
      <w:color w:val="0000FF"/>
      <w:u w:val="single"/>
    </w:rPr>
  </w:style>
  <w:style w:type="paragraph" w:styleId="TOC4">
    <w:name w:val="toc 4"/>
    <w:basedOn w:val="TOC2"/>
    <w:next w:val="Normal"/>
    <w:autoRedefine/>
    <w:rsid w:val="0031369E"/>
  </w:style>
  <w:style w:type="paragraph" w:styleId="TOC5">
    <w:name w:val="toc 5"/>
    <w:basedOn w:val="Normal"/>
    <w:next w:val="Normal"/>
    <w:autoRedefine/>
    <w:rsid w:val="0031369E"/>
    <w:pPr>
      <w:spacing w:before="120"/>
    </w:pPr>
    <w:rPr>
      <w:szCs w:val="22"/>
    </w:rPr>
  </w:style>
  <w:style w:type="paragraph" w:styleId="TOC6">
    <w:name w:val="toc 6"/>
    <w:basedOn w:val="Normal"/>
    <w:next w:val="Normal"/>
    <w:autoRedefine/>
    <w:semiHidden/>
    <w:rsid w:val="00B20A3A"/>
    <w:rPr>
      <w:szCs w:val="22"/>
    </w:rPr>
  </w:style>
  <w:style w:type="paragraph" w:styleId="TOC7">
    <w:name w:val="toc 7"/>
    <w:basedOn w:val="Normal"/>
    <w:next w:val="Normal"/>
    <w:autoRedefine/>
    <w:semiHidden/>
    <w:rsid w:val="00B20A3A"/>
    <w:rPr>
      <w:szCs w:val="22"/>
    </w:rPr>
  </w:style>
  <w:style w:type="paragraph" w:styleId="TOC8">
    <w:name w:val="toc 8"/>
    <w:basedOn w:val="Normal"/>
    <w:next w:val="Normal"/>
    <w:autoRedefine/>
    <w:semiHidden/>
    <w:rsid w:val="00B20A3A"/>
    <w:rPr>
      <w:szCs w:val="22"/>
    </w:rPr>
  </w:style>
  <w:style w:type="paragraph" w:styleId="TOC9">
    <w:name w:val="toc 9"/>
    <w:basedOn w:val="Normal"/>
    <w:next w:val="Normal"/>
    <w:autoRedefine/>
    <w:semiHidden/>
    <w:rsid w:val="00B20A3A"/>
    <w:rPr>
      <w:szCs w:val="22"/>
    </w:rPr>
  </w:style>
  <w:style w:type="paragraph" w:styleId="BodyTextIndent2">
    <w:name w:val="Body Text Indent 2"/>
    <w:basedOn w:val="Normal"/>
    <w:link w:val="BodyTextIndent2Char"/>
    <w:uiPriority w:val="99"/>
    <w:rsid w:val="00B867F3"/>
    <w:pPr>
      <w:widowControl w:val="0"/>
      <w:spacing w:after="120" w:line="480" w:lineRule="auto"/>
      <w:ind w:left="283"/>
      <w:jc w:val="left"/>
    </w:pPr>
    <w:rPr>
      <w:sz w:val="20"/>
      <w:szCs w:val="20"/>
    </w:rPr>
  </w:style>
  <w:style w:type="paragraph" w:styleId="BalloonText">
    <w:name w:val="Balloon Text"/>
    <w:basedOn w:val="Normal"/>
    <w:link w:val="BalloonTextChar"/>
    <w:uiPriority w:val="99"/>
    <w:semiHidden/>
    <w:rsid w:val="00DB3A4C"/>
    <w:rPr>
      <w:rFonts w:ascii="Tahoma" w:hAnsi="Tahoma" w:cs="Tahoma"/>
      <w:sz w:val="16"/>
      <w:szCs w:val="16"/>
    </w:rPr>
  </w:style>
  <w:style w:type="paragraph" w:styleId="BodyText3">
    <w:name w:val="Body Text 3"/>
    <w:basedOn w:val="Normal"/>
    <w:link w:val="BodyText3Char"/>
    <w:uiPriority w:val="99"/>
    <w:rsid w:val="00B867F3"/>
    <w:pPr>
      <w:widowControl w:val="0"/>
      <w:spacing w:after="120" w:line="240" w:lineRule="auto"/>
      <w:jc w:val="left"/>
    </w:pPr>
    <w:rPr>
      <w:sz w:val="16"/>
      <w:szCs w:val="16"/>
    </w:rPr>
  </w:style>
  <w:style w:type="paragraph" w:styleId="BodyText2">
    <w:name w:val="Body Text 2"/>
    <w:basedOn w:val="Normal"/>
    <w:link w:val="BodyText2Char"/>
    <w:uiPriority w:val="99"/>
    <w:rsid w:val="00596324"/>
    <w:pPr>
      <w:spacing w:after="120" w:line="480" w:lineRule="auto"/>
    </w:pPr>
  </w:style>
  <w:style w:type="paragraph" w:styleId="Title">
    <w:name w:val="Title"/>
    <w:basedOn w:val="Normal"/>
    <w:link w:val="TitleChar"/>
    <w:uiPriority w:val="10"/>
    <w:qFormat/>
    <w:rsid w:val="00733CB6"/>
    <w:pPr>
      <w:widowControl w:val="0"/>
      <w:spacing w:line="240" w:lineRule="auto"/>
      <w:jc w:val="center"/>
    </w:pPr>
    <w:rPr>
      <w:rFonts w:ascii="LucidaSans" w:hAnsi="LucidaSans" w:cs="LucidaSans"/>
      <w:sz w:val="32"/>
      <w:szCs w:val="32"/>
      <w:u w:val="single"/>
    </w:rPr>
  </w:style>
  <w:style w:type="paragraph" w:styleId="Normallului" w:customStyle="1">
    <w:name w:val="Normal.lului"/>
    <w:rsid w:val="00733CB6"/>
    <w:rPr>
      <w:sz w:val="24"/>
    </w:rPr>
  </w:style>
  <w:style w:type="paragraph" w:styleId="Style1" w:customStyle="1">
    <w:name w:val="Style1"/>
    <w:basedOn w:val="Heading2"/>
    <w:rsid w:val="00733CB6"/>
    <w:pPr>
      <w:widowControl/>
      <w:numPr>
        <w:ilvl w:val="1"/>
      </w:numPr>
      <w:tabs>
        <w:tab w:val="num" w:pos="720"/>
      </w:tabs>
      <w:ind w:left="720" w:hanging="720"/>
      <w:jc w:val="left"/>
    </w:pPr>
    <w:rPr>
      <w:rFonts w:ascii="Times New Roman" w:hAnsi="Times New Roman" w:cs="Times New Roman"/>
      <w:sz w:val="22"/>
      <w:szCs w:val="20"/>
    </w:rPr>
  </w:style>
  <w:style w:type="table" w:styleId="TableGrid">
    <w:name w:val="Table Grid"/>
    <w:basedOn w:val="TableNormal"/>
    <w:uiPriority w:val="59"/>
    <w:rsid w:val="009F63E6"/>
    <w:pPr>
      <w:spacing w:line="260" w:lineRule="atLeast"/>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trong">
    <w:name w:val="Strong"/>
    <w:basedOn w:val="DefaultParagraphFont"/>
    <w:uiPriority w:val="22"/>
    <w:qFormat/>
    <w:rsid w:val="00644BC9"/>
    <w:rPr>
      <w:b/>
      <w:bCs/>
    </w:rPr>
  </w:style>
  <w:style w:type="character" w:styleId="CommentReference">
    <w:name w:val="annotation reference"/>
    <w:aliases w:val="Titre 5 Car2,Titre 5 Car1 Car,Heading 5 Char (文字) (文字) Car Car Car,Heading 5 Char (文字) (文字) Car Car1"/>
    <w:basedOn w:val="DefaultParagraphFont"/>
    <w:uiPriority w:val="99"/>
    <w:rsid w:val="007E4E4E"/>
    <w:rPr>
      <w:sz w:val="16"/>
      <w:szCs w:val="16"/>
    </w:rPr>
  </w:style>
  <w:style w:type="paragraph" w:styleId="CommentText">
    <w:name w:val="annotation text"/>
    <w:basedOn w:val="Normal"/>
    <w:link w:val="CommentTextChar"/>
    <w:rsid w:val="007E4E4E"/>
    <w:rPr>
      <w:sz w:val="20"/>
      <w:szCs w:val="20"/>
    </w:rPr>
  </w:style>
  <w:style w:type="paragraph" w:styleId="CommentSubject">
    <w:name w:val="annotation subject"/>
    <w:basedOn w:val="CommentText"/>
    <w:next w:val="CommentText"/>
    <w:semiHidden/>
    <w:rsid w:val="007E4E4E"/>
    <w:rPr>
      <w:b/>
      <w:bCs/>
    </w:rPr>
  </w:style>
  <w:style w:type="paragraph" w:styleId="Car" w:customStyle="1">
    <w:name w:val="Car"/>
    <w:basedOn w:val="Normal"/>
    <w:rsid w:val="00304360"/>
    <w:pPr>
      <w:spacing w:after="160" w:line="240" w:lineRule="exact"/>
      <w:jc w:val="left"/>
    </w:pPr>
    <w:rPr>
      <w:rFonts w:ascii="Verdana" w:hAnsi="Verdana"/>
      <w:sz w:val="20"/>
      <w:szCs w:val="20"/>
    </w:rPr>
  </w:style>
  <w:style w:type="paragraph" w:styleId="Car1" w:customStyle="1">
    <w:name w:val="Car1"/>
    <w:basedOn w:val="Normal"/>
    <w:rsid w:val="00B25E32"/>
    <w:pPr>
      <w:spacing w:after="160" w:line="240" w:lineRule="exact"/>
      <w:jc w:val="left"/>
    </w:pPr>
    <w:rPr>
      <w:rFonts w:ascii="Verdana" w:hAnsi="Verdana"/>
      <w:sz w:val="20"/>
      <w:szCs w:val="20"/>
    </w:rPr>
  </w:style>
  <w:style w:type="paragraph" w:styleId="CharCharChar" w:customStyle="1">
    <w:name w:val="Char Char Char"/>
    <w:basedOn w:val="Normal"/>
    <w:rsid w:val="00073D86"/>
    <w:pPr>
      <w:spacing w:after="160" w:line="240" w:lineRule="exact"/>
      <w:jc w:val="left"/>
    </w:pPr>
    <w:rPr>
      <w:rFonts w:ascii="Verdana" w:hAnsi="Verdana"/>
      <w:sz w:val="20"/>
      <w:szCs w:val="20"/>
    </w:rPr>
  </w:style>
  <w:style w:type="character" w:styleId="BodyTextChar" w:customStyle="1">
    <w:name w:val="Body Text Char"/>
    <w:basedOn w:val="DefaultParagraphFont"/>
    <w:link w:val="BodyText"/>
    <w:uiPriority w:val="99"/>
    <w:locked/>
    <w:rsid w:val="009E478F"/>
    <w:rPr>
      <w:sz w:val="22"/>
      <w:szCs w:val="24"/>
    </w:rPr>
  </w:style>
  <w:style w:type="paragraph" w:styleId="ListParagraph">
    <w:name w:val="List Paragraph"/>
    <w:aliases w:val="Paragraphe_DAT,Use Case List Paragraph,Puces,Level 1 Puce,Bullet List,FooterText,List Paragraph1,numbered,Bulletr List Paragraph,列?出?段?落,列?出?段?落1,lp1,Liste Ã  puce - Normal,Liste à puce - Normal,List Paragraph11,Add On (orange),列出段落"/>
    <w:basedOn w:val="Normal"/>
    <w:link w:val="ListParagraphChar"/>
    <w:uiPriority w:val="34"/>
    <w:unhideWhenUsed/>
    <w:qFormat/>
    <w:rsid w:val="00EF1FA9"/>
    <w:pPr>
      <w:spacing w:after="240" w:line="240" w:lineRule="auto"/>
      <w:ind w:left="720"/>
      <w:contextualSpacing/>
      <w:jc w:val="left"/>
    </w:pPr>
    <w:rPr>
      <w:color w:val="000000"/>
      <w:sz w:val="24"/>
    </w:rPr>
  </w:style>
  <w:style w:type="character" w:styleId="BodyTextIndentChar" w:customStyle="1">
    <w:name w:val="Body Text Indent Char"/>
    <w:basedOn w:val="DefaultParagraphFont"/>
    <w:link w:val="BodyTextIndent"/>
    <w:uiPriority w:val="99"/>
    <w:locked/>
    <w:rsid w:val="001D39E9"/>
  </w:style>
  <w:style w:type="character" w:styleId="Heading3Char" w:customStyle="1">
    <w:name w:val="Heading 3 Char"/>
    <w:basedOn w:val="DefaultParagraphFont"/>
    <w:link w:val="Heading3"/>
    <w:uiPriority w:val="99"/>
    <w:locked/>
    <w:rsid w:val="003039B3"/>
    <w:rPr>
      <w:rFonts w:ascii="Arial" w:hAnsi="Arial" w:cs="Arial"/>
      <w:b/>
      <w:bCs/>
      <w:sz w:val="26"/>
      <w:szCs w:val="26"/>
    </w:rPr>
  </w:style>
  <w:style w:type="paragraph" w:styleId="NoSpacing">
    <w:name w:val="No Spacing"/>
    <w:link w:val="NoSpacingChar"/>
    <w:uiPriority w:val="1"/>
    <w:qFormat/>
    <w:rsid w:val="00501F9C"/>
    <w:rPr>
      <w:rFonts w:asciiTheme="minorHAnsi" w:hAnsiTheme="minorHAnsi" w:eastAsiaTheme="minorHAnsi" w:cstheme="minorBidi"/>
      <w:sz w:val="22"/>
      <w:szCs w:val="22"/>
    </w:rPr>
  </w:style>
  <w:style w:type="character" w:styleId="NoSpacingChar" w:customStyle="1">
    <w:name w:val="No Spacing Char"/>
    <w:basedOn w:val="DefaultParagraphFont"/>
    <w:link w:val="NoSpacing"/>
    <w:uiPriority w:val="1"/>
    <w:rsid w:val="00501F9C"/>
    <w:rPr>
      <w:rFonts w:asciiTheme="minorHAnsi" w:hAnsiTheme="minorHAnsi" w:eastAsiaTheme="minorHAnsi" w:cstheme="minorBidi"/>
      <w:sz w:val="22"/>
      <w:szCs w:val="22"/>
    </w:rPr>
  </w:style>
  <w:style w:type="character" w:styleId="BodyText3Char" w:customStyle="1">
    <w:name w:val="Body Text 3 Char"/>
    <w:basedOn w:val="DefaultParagraphFont"/>
    <w:link w:val="BodyText3"/>
    <w:uiPriority w:val="99"/>
    <w:locked/>
    <w:rsid w:val="00752E89"/>
    <w:rPr>
      <w:sz w:val="16"/>
      <w:szCs w:val="16"/>
    </w:rPr>
  </w:style>
  <w:style w:type="character" w:styleId="BodyTextIndent2Char" w:customStyle="1">
    <w:name w:val="Body Text Indent 2 Char"/>
    <w:basedOn w:val="DefaultParagraphFont"/>
    <w:link w:val="BodyTextIndent2"/>
    <w:uiPriority w:val="99"/>
    <w:locked/>
    <w:rsid w:val="00752E89"/>
  </w:style>
  <w:style w:type="character" w:styleId="BodyText2Char" w:customStyle="1">
    <w:name w:val="Body Text 2 Char"/>
    <w:basedOn w:val="DefaultParagraphFont"/>
    <w:link w:val="BodyText2"/>
    <w:uiPriority w:val="99"/>
    <w:rsid w:val="002137CB"/>
    <w:rPr>
      <w:sz w:val="22"/>
      <w:szCs w:val="24"/>
    </w:rPr>
  </w:style>
  <w:style w:type="character" w:styleId="HeaderChar" w:customStyle="1">
    <w:name w:val="Header Char"/>
    <w:basedOn w:val="DefaultParagraphFont"/>
    <w:link w:val="Header"/>
    <w:uiPriority w:val="99"/>
    <w:rsid w:val="00F66389"/>
    <w:rPr>
      <w:sz w:val="22"/>
      <w:szCs w:val="24"/>
    </w:rPr>
  </w:style>
  <w:style w:type="character" w:styleId="FooterChar" w:customStyle="1">
    <w:name w:val="Footer Char"/>
    <w:basedOn w:val="DefaultParagraphFont"/>
    <w:link w:val="Footer"/>
    <w:uiPriority w:val="99"/>
    <w:rsid w:val="00F66389"/>
    <w:rPr>
      <w:sz w:val="22"/>
      <w:szCs w:val="24"/>
    </w:rPr>
  </w:style>
  <w:style w:type="paragraph" w:styleId="Normal0" w:customStyle="1">
    <w:name w:val="Normal0"/>
    <w:basedOn w:val="Normal"/>
    <w:qFormat/>
    <w:rsid w:val="00F66389"/>
    <w:pPr>
      <w:numPr>
        <w:numId w:val="2"/>
      </w:numPr>
      <w:tabs>
        <w:tab w:val="left" w:pos="9266"/>
      </w:tabs>
      <w:spacing w:line="270" w:lineRule="exact"/>
      <w:ind w:left="1342" w:right="1310" w:hanging="153"/>
      <w:jc w:val="left"/>
    </w:pPr>
    <w:rPr>
      <w:rFonts w:asciiTheme="minorHAnsi" w:hAnsiTheme="minorHAnsi" w:eastAsiaTheme="minorEastAsia" w:cstheme="minorBidi"/>
      <w:color w:val="4F81BD" w:themeColor="accent1"/>
      <w:szCs w:val="22"/>
    </w:rPr>
  </w:style>
  <w:style w:type="character" w:styleId="TitleChar" w:customStyle="1">
    <w:name w:val="Title Char"/>
    <w:basedOn w:val="DefaultParagraphFont"/>
    <w:link w:val="Title"/>
    <w:uiPriority w:val="10"/>
    <w:rsid w:val="00F66389"/>
    <w:rPr>
      <w:rFonts w:ascii="LucidaSans" w:hAnsi="LucidaSans" w:cs="LucidaSans"/>
      <w:sz w:val="32"/>
      <w:szCs w:val="32"/>
      <w:u w:val="single"/>
    </w:rPr>
  </w:style>
  <w:style w:type="paragraph" w:styleId="APropos" w:customStyle="1">
    <w:name w:val="A Propos"/>
    <w:basedOn w:val="Normal"/>
    <w:qFormat/>
    <w:rsid w:val="00F66389"/>
    <w:pPr>
      <w:tabs>
        <w:tab w:val="left" w:pos="9266"/>
      </w:tabs>
      <w:spacing w:line="168" w:lineRule="exact"/>
      <w:ind w:left="992" w:right="1310"/>
    </w:pPr>
    <w:rPr>
      <w:rFonts w:asciiTheme="minorHAnsi" w:hAnsiTheme="minorHAnsi" w:eastAsiaTheme="minorEastAsia" w:cstheme="minorBidi"/>
      <w:color w:val="4F657B"/>
      <w:sz w:val="14"/>
      <w:szCs w:val="14"/>
    </w:rPr>
  </w:style>
  <w:style w:type="paragraph" w:styleId="Normal2" w:customStyle="1">
    <w:name w:val="• Normal 2"/>
    <w:qFormat/>
    <w:rsid w:val="00F66389"/>
    <w:pPr>
      <w:numPr>
        <w:numId w:val="3"/>
      </w:numPr>
      <w:ind w:left="1843" w:hanging="152"/>
    </w:pPr>
    <w:rPr>
      <w:rFonts w:asciiTheme="minorHAnsi" w:hAnsiTheme="minorHAnsi" w:eastAsiaTheme="minorEastAsia" w:cstheme="minorBidi"/>
      <w:color w:val="4F81BD" w:themeColor="accent1"/>
      <w:sz w:val="22"/>
      <w:szCs w:val="22"/>
    </w:rPr>
  </w:style>
  <w:style w:type="paragraph" w:styleId="Normal3" w:customStyle="1">
    <w:name w:val="• Normal 3"/>
    <w:qFormat/>
    <w:rsid w:val="00F66389"/>
    <w:pPr>
      <w:numPr>
        <w:ilvl w:val="1"/>
        <w:numId w:val="4"/>
      </w:numPr>
    </w:pPr>
    <w:rPr>
      <w:rFonts w:asciiTheme="minorHAnsi" w:hAnsiTheme="minorHAnsi" w:eastAsiaTheme="minorEastAsia" w:cstheme="minorBidi"/>
      <w:color w:val="4F81BD" w:themeColor="accent1"/>
      <w:sz w:val="22"/>
      <w:szCs w:val="22"/>
    </w:rPr>
  </w:style>
  <w:style w:type="paragraph" w:styleId="Subtitle">
    <w:name w:val="Subtitle"/>
    <w:basedOn w:val="Normal"/>
    <w:next w:val="Normal"/>
    <w:link w:val="SubtitleChar"/>
    <w:uiPriority w:val="11"/>
    <w:qFormat/>
    <w:rsid w:val="00F66389"/>
    <w:pPr>
      <w:numPr>
        <w:ilvl w:val="1"/>
      </w:numPr>
      <w:tabs>
        <w:tab w:val="left" w:pos="9266"/>
      </w:tabs>
      <w:spacing w:line="270" w:lineRule="exact"/>
      <w:ind w:left="992" w:right="1310"/>
      <w:jc w:val="left"/>
    </w:pPr>
    <w:rPr>
      <w:rFonts w:asciiTheme="majorHAnsi" w:hAnsiTheme="majorHAnsi" w:eastAsiaTheme="majorEastAsia" w:cstheme="majorBidi"/>
      <w:i/>
      <w:iCs/>
      <w:color w:val="4F81BD" w:themeColor="accent1"/>
      <w:spacing w:val="15"/>
      <w:sz w:val="24"/>
    </w:rPr>
  </w:style>
  <w:style w:type="character" w:styleId="SubtitleChar" w:customStyle="1">
    <w:name w:val="Subtitle Char"/>
    <w:basedOn w:val="DefaultParagraphFont"/>
    <w:link w:val="Subtitle"/>
    <w:uiPriority w:val="11"/>
    <w:rsid w:val="00F66389"/>
    <w:rPr>
      <w:rFonts w:asciiTheme="majorHAnsi" w:hAnsiTheme="majorHAnsi" w:eastAsiaTheme="majorEastAsia" w:cstheme="majorBidi"/>
      <w:i/>
      <w:iCs/>
      <w:color w:val="4F81BD" w:themeColor="accent1"/>
      <w:spacing w:val="15"/>
      <w:sz w:val="24"/>
      <w:szCs w:val="24"/>
    </w:rPr>
  </w:style>
  <w:style w:type="character" w:styleId="Heading1Char" w:customStyle="1">
    <w:name w:val="Heading 1 Char"/>
    <w:basedOn w:val="DefaultParagraphFont"/>
    <w:link w:val="Heading1"/>
    <w:rsid w:val="00C9076E"/>
    <w:rPr>
      <w:rFonts w:asciiTheme="majorHAnsi" w:hAnsiTheme="majorHAnsi" w:eastAsiaTheme="majorEastAsia" w:cstheme="majorBidi"/>
      <w:color w:val="365F91" w:themeColor="accent1" w:themeShade="BF"/>
      <w:sz w:val="32"/>
      <w:szCs w:val="32"/>
    </w:rPr>
  </w:style>
  <w:style w:type="character" w:styleId="txt" w:customStyle="1">
    <w:name w:val="txt"/>
    <w:basedOn w:val="DefaultParagraphFont"/>
    <w:rsid w:val="002A7721"/>
  </w:style>
  <w:style w:type="character" w:styleId="highlight2" w:customStyle="1">
    <w:name w:val="highlight2"/>
    <w:basedOn w:val="DefaultParagraphFont"/>
    <w:rsid w:val="00B16DBB"/>
    <w:rPr>
      <w:color w:val="DE1116"/>
    </w:rPr>
  </w:style>
  <w:style w:type="paragraph" w:styleId="Revision">
    <w:name w:val="Revision"/>
    <w:hidden/>
    <w:uiPriority w:val="99"/>
    <w:semiHidden/>
    <w:rsid w:val="00543D9F"/>
    <w:rPr>
      <w:sz w:val="22"/>
      <w:szCs w:val="24"/>
    </w:rPr>
  </w:style>
  <w:style w:type="character" w:styleId="FollowedHyperlink">
    <w:name w:val="FollowedHyperlink"/>
    <w:basedOn w:val="DefaultParagraphFont"/>
    <w:semiHidden/>
    <w:unhideWhenUsed/>
    <w:rsid w:val="00EB4A3D"/>
    <w:rPr>
      <w:color w:val="800080" w:themeColor="followedHyperlink"/>
      <w:u w:val="single"/>
    </w:rPr>
  </w:style>
  <w:style w:type="paragraph" w:styleId="NormalWeb">
    <w:name w:val="Normal (Web)"/>
    <w:basedOn w:val="Normal"/>
    <w:uiPriority w:val="99"/>
    <w:unhideWhenUsed/>
    <w:rsid w:val="002E09A2"/>
    <w:pPr>
      <w:spacing w:before="100" w:beforeAutospacing="1" w:after="100" w:afterAutospacing="1" w:line="240" w:lineRule="auto"/>
      <w:jc w:val="left"/>
    </w:pPr>
    <w:rPr>
      <w:rFonts w:eastAsiaTheme="minorHAnsi"/>
      <w:sz w:val="24"/>
    </w:rPr>
  </w:style>
  <w:style w:type="character" w:styleId="Emphasis">
    <w:name w:val="Emphasis"/>
    <w:basedOn w:val="DefaultParagraphFont"/>
    <w:uiPriority w:val="20"/>
    <w:qFormat/>
    <w:rsid w:val="002E09A2"/>
    <w:rPr>
      <w:i/>
      <w:iCs/>
    </w:rPr>
  </w:style>
  <w:style w:type="paragraph" w:styleId="Default" w:customStyle="1">
    <w:name w:val="Default"/>
    <w:rsid w:val="008276EA"/>
    <w:pPr>
      <w:autoSpaceDE w:val="0"/>
      <w:autoSpaceDN w:val="0"/>
      <w:adjustRightInd w:val="0"/>
    </w:pPr>
    <w:rPr>
      <w:rFonts w:ascii="Calibri" w:hAnsi="Calibri" w:cs="Calibri" w:eastAsiaTheme="minorHAnsi"/>
      <w:color w:val="000000"/>
      <w:sz w:val="24"/>
      <w:szCs w:val="24"/>
      <w:lang w:val="fr-FR" w:bidi="ar-SA"/>
    </w:rPr>
  </w:style>
  <w:style w:type="character" w:styleId="CommentTextChar" w:customStyle="1">
    <w:name w:val="Comment Text Char"/>
    <w:basedOn w:val="DefaultParagraphFont"/>
    <w:link w:val="CommentText"/>
    <w:locked/>
    <w:rsid w:val="00BF4F08"/>
  </w:style>
  <w:style w:type="character" w:styleId="Heading5Char" w:customStyle="1">
    <w:name w:val="Heading 5 Char"/>
    <w:basedOn w:val="DefaultParagraphFont"/>
    <w:link w:val="Heading5"/>
    <w:semiHidden/>
    <w:rsid w:val="008627D4"/>
    <w:rPr>
      <w:rFonts w:asciiTheme="majorHAnsi" w:hAnsiTheme="majorHAnsi" w:eastAsiaTheme="majorEastAsia" w:cstheme="majorBidi"/>
      <w:color w:val="365F91" w:themeColor="accent1" w:themeShade="BF"/>
      <w:sz w:val="22"/>
      <w:szCs w:val="24"/>
    </w:rPr>
  </w:style>
  <w:style w:type="character" w:styleId="BalloonTextChar" w:customStyle="1">
    <w:name w:val="Balloon Text Char"/>
    <w:basedOn w:val="DefaultParagraphFont"/>
    <w:link w:val="BalloonText"/>
    <w:uiPriority w:val="99"/>
    <w:semiHidden/>
    <w:locked/>
    <w:rsid w:val="00A82036"/>
    <w:rPr>
      <w:rFonts w:ascii="Tahoma" w:hAnsi="Tahoma" w:cs="Tahoma"/>
      <w:sz w:val="16"/>
      <w:szCs w:val="16"/>
    </w:rPr>
  </w:style>
  <w:style w:type="character" w:styleId="UnresolvedMention">
    <w:name w:val="Unresolved Mention"/>
    <w:basedOn w:val="DefaultParagraphFont"/>
    <w:uiPriority w:val="99"/>
    <w:semiHidden/>
    <w:unhideWhenUsed/>
    <w:rsid w:val="00110A3D"/>
    <w:rPr>
      <w:color w:val="605E5C"/>
      <w:shd w:val="clear" w:color="auto" w:fill="E1DFDD"/>
    </w:rPr>
  </w:style>
  <w:style w:type="table" w:styleId="Grilledutableau1" w:customStyle="1">
    <w:name w:val="Grille du tableau1"/>
    <w:basedOn w:val="TableNormal"/>
    <w:next w:val="TableGrid"/>
    <w:rsid w:val="00357734"/>
    <w:pPr>
      <w:spacing w:before="120" w:after="120"/>
      <w:jc w:val="both"/>
    </w:pPr>
    <w:rPr>
      <w:lang w:val="en-GB" w:eastAsia="en-GB"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ListParagraphChar" w:customStyle="1">
    <w:name w:val="List Paragraph Char"/>
    <w:aliases w:val="Paragraphe_DAT Char,Use Case List Paragraph Char,Puces Char,Level 1 Puce Char,Bullet List Char,FooterText Char,List Paragraph1 Char,numbered Char,Bulletr List Paragraph Char,列?出?段?落 Char,列?出?段?落1 Char,lp1 Char,List Paragraph11 Char"/>
    <w:basedOn w:val="DefaultParagraphFont"/>
    <w:link w:val="ListParagraph"/>
    <w:uiPriority w:val="34"/>
    <w:qFormat/>
    <w:rsid w:val="00140D69"/>
    <w:rPr>
      <w:color w:val="000000"/>
      <w:sz w:val="24"/>
      <w:szCs w:val="24"/>
    </w:rPr>
  </w:style>
  <w:style w:type="paragraph" w:styleId="PAGENANXFRL1" w:customStyle="1">
    <w:name w:val="PAGENANXFR_L1"/>
    <w:basedOn w:val="Normal"/>
    <w:next w:val="PAGENANXFRL2"/>
    <w:rsid w:val="00140D69"/>
    <w:pPr>
      <w:keepNext/>
      <w:keepLines/>
      <w:pageBreakBefore/>
      <w:numPr>
        <w:numId w:val="5"/>
      </w:numPr>
      <w:spacing w:after="800" w:line="480" w:lineRule="auto"/>
      <w:jc w:val="center"/>
      <w:outlineLvl w:val="0"/>
    </w:pPr>
    <w:rPr>
      <w:rFonts w:ascii="Arial" w:hAnsi="Arial"/>
      <w:b/>
      <w:caps/>
      <w:sz w:val="26"/>
      <w:szCs w:val="20"/>
      <w:lang w:val="fr-FR" w:bidi="ar-SA"/>
    </w:rPr>
  </w:style>
  <w:style w:type="paragraph" w:styleId="PAGENANXFRL2" w:customStyle="1">
    <w:name w:val="PAGENANXFR_L2"/>
    <w:basedOn w:val="PAGENANXFRL1"/>
    <w:next w:val="PAGENANXFRL3"/>
    <w:rsid w:val="00140D69"/>
    <w:pPr>
      <w:pageBreakBefore w:val="0"/>
      <w:numPr>
        <w:ilvl w:val="1"/>
      </w:numPr>
      <w:spacing w:before="720" w:after="600" w:line="240" w:lineRule="auto"/>
      <w:jc w:val="left"/>
      <w:outlineLvl w:val="9"/>
    </w:pPr>
  </w:style>
  <w:style w:type="paragraph" w:styleId="PAGENANXFRL3" w:customStyle="1">
    <w:name w:val="PAGENANXFR_L3"/>
    <w:basedOn w:val="PAGENANXFRL2"/>
    <w:next w:val="Normal"/>
    <w:rsid w:val="00140D69"/>
    <w:pPr>
      <w:numPr>
        <w:ilvl w:val="2"/>
      </w:numPr>
      <w:spacing w:before="480" w:after="240"/>
    </w:pPr>
    <w:rPr>
      <w:caps w:val="0"/>
      <w:smallCaps/>
      <w:sz w:val="24"/>
    </w:rPr>
  </w:style>
  <w:style w:type="paragraph" w:styleId="PAGENANXFRL4" w:customStyle="1">
    <w:name w:val="PAGENANXFR_L4"/>
    <w:basedOn w:val="PAGENANXFRL3"/>
    <w:link w:val="PAGENANXFRL4Car"/>
    <w:rsid w:val="00140D69"/>
    <w:pPr>
      <w:keepNext w:val="0"/>
      <w:keepLines w:val="0"/>
      <w:numPr>
        <w:ilvl w:val="3"/>
      </w:numPr>
      <w:jc w:val="both"/>
    </w:pPr>
    <w:rPr>
      <w:rFonts w:ascii="Times New Roman" w:hAnsi="Times New Roman"/>
      <w:b w:val="0"/>
      <w:smallCaps w:val="0"/>
    </w:rPr>
  </w:style>
  <w:style w:type="character" w:styleId="PAGENANXFRL4Car" w:customStyle="1">
    <w:name w:val="PAGENANXFR_L4 Car"/>
    <w:link w:val="PAGENANXFRL4"/>
    <w:rsid w:val="00140D69"/>
    <w:rPr>
      <w:sz w:val="24"/>
      <w:lang w:val="fr-FR" w:bidi="ar-SA"/>
    </w:rPr>
  </w:style>
  <w:style w:type="paragraph" w:styleId="PAGENANXFRL5" w:customStyle="1">
    <w:name w:val="PAGENANXFR_L5"/>
    <w:basedOn w:val="PAGENANXFRL4"/>
    <w:next w:val="Normal"/>
    <w:rsid w:val="00140D69"/>
    <w:pPr>
      <w:keepNext/>
      <w:keepLines/>
      <w:numPr>
        <w:ilvl w:val="4"/>
      </w:numPr>
      <w:tabs>
        <w:tab w:val="clear" w:pos="850"/>
        <w:tab w:val="num" w:pos="360"/>
        <w:tab w:val="num" w:pos="2520"/>
      </w:tabs>
      <w:spacing w:before="360"/>
      <w:ind w:left="2232" w:hanging="792"/>
      <w:jc w:val="left"/>
    </w:pPr>
    <w:rPr>
      <w:rFonts w:ascii="Arial" w:hAnsi="Arial"/>
      <w:b/>
    </w:rPr>
  </w:style>
  <w:style w:type="paragraph" w:styleId="PAGENANXFRL6" w:customStyle="1">
    <w:name w:val="PAGENANXFR_L6"/>
    <w:basedOn w:val="PAGENANXFRL5"/>
    <w:rsid w:val="00140D69"/>
    <w:pPr>
      <w:keepNext w:val="0"/>
      <w:keepLines w:val="0"/>
      <w:numPr>
        <w:ilvl w:val="5"/>
      </w:numPr>
      <w:tabs>
        <w:tab w:val="clear" w:pos="850"/>
        <w:tab w:val="num" w:pos="360"/>
        <w:tab w:val="num" w:pos="2880"/>
      </w:tabs>
      <w:ind w:left="0" w:firstLine="0"/>
      <w:jc w:val="both"/>
    </w:pPr>
    <w:rPr>
      <w:rFonts w:ascii="Times New Roman" w:hAnsi="Times New Roman"/>
      <w:b w:val="0"/>
    </w:rPr>
  </w:style>
  <w:style w:type="paragraph" w:styleId="PAGENANXFRL7" w:customStyle="1">
    <w:name w:val="PAGENANXFR_L7"/>
    <w:basedOn w:val="PAGENANXFRL6"/>
    <w:rsid w:val="00140D69"/>
    <w:pPr>
      <w:numPr>
        <w:ilvl w:val="6"/>
      </w:numPr>
      <w:tabs>
        <w:tab w:val="clear" w:pos="850"/>
        <w:tab w:val="num" w:pos="360"/>
        <w:tab w:val="num" w:pos="3600"/>
      </w:tabs>
      <w:spacing w:before="0"/>
      <w:ind w:left="3240" w:hanging="1080"/>
    </w:pPr>
  </w:style>
  <w:style w:type="paragraph" w:styleId="PAGENANXFRL8" w:customStyle="1">
    <w:name w:val="PAGENANXFR_L8"/>
    <w:basedOn w:val="PAGENANXFRL7"/>
    <w:rsid w:val="00140D69"/>
    <w:pPr>
      <w:numPr>
        <w:ilvl w:val="7"/>
      </w:numPr>
      <w:tabs>
        <w:tab w:val="clear" w:pos="1700"/>
        <w:tab w:val="num" w:pos="360"/>
        <w:tab w:val="num" w:pos="3960"/>
      </w:tabs>
      <w:ind w:left="3744" w:hanging="1224"/>
    </w:pPr>
  </w:style>
  <w:style w:type="paragraph" w:styleId="PAGENANXFRL9" w:customStyle="1">
    <w:name w:val="PAGENANXFR_L9"/>
    <w:basedOn w:val="PAGENANXFRL8"/>
    <w:rsid w:val="00140D69"/>
    <w:pPr>
      <w:numPr>
        <w:ilvl w:val="8"/>
      </w:numPr>
      <w:tabs>
        <w:tab w:val="clear" w:pos="2549"/>
        <w:tab w:val="num" w:pos="360"/>
        <w:tab w:val="num" w:pos="2520"/>
        <w:tab w:val="num" w:pos="4680"/>
      </w:tabs>
      <w:ind w:left="4320" w:hanging="1440"/>
      <w:outlineLvl w:val="8"/>
    </w:pPr>
  </w:style>
  <w:style w:type="paragraph" w:styleId="STitre1" w:customStyle="1">
    <w:name w:val="S_Titre 1"/>
    <w:basedOn w:val="Normal"/>
    <w:next w:val="Normal"/>
    <w:qFormat/>
    <w:rsid w:val="00140D69"/>
    <w:pPr>
      <w:keepNext/>
      <w:numPr>
        <w:numId w:val="6"/>
      </w:numPr>
      <w:spacing w:before="240" w:after="120" w:line="240" w:lineRule="auto"/>
      <w:outlineLvl w:val="0"/>
    </w:pPr>
    <w:rPr>
      <w:rFonts w:ascii="Arial Black" w:hAnsi="Arial Black" w:eastAsiaTheme="minorHAnsi" w:cstheme="minorBidi"/>
      <w:caps/>
      <w:color w:val="446270"/>
      <w:sz w:val="28"/>
      <w:szCs w:val="32"/>
      <w:u w:color="FFD85B"/>
      <w:lang w:val="fr-FR" w:bidi="ar-SA"/>
    </w:rPr>
  </w:style>
  <w:style w:type="paragraph" w:styleId="STitre2" w:customStyle="1">
    <w:name w:val="S_Titre 2"/>
    <w:basedOn w:val="Normal"/>
    <w:next w:val="Normal"/>
    <w:qFormat/>
    <w:rsid w:val="00140D69"/>
    <w:pPr>
      <w:keepNext/>
      <w:numPr>
        <w:ilvl w:val="1"/>
        <w:numId w:val="6"/>
      </w:numPr>
      <w:spacing w:before="120" w:after="120" w:line="240" w:lineRule="auto"/>
      <w:outlineLvl w:val="1"/>
    </w:pPr>
    <w:rPr>
      <w:rFonts w:ascii="Arial" w:hAnsi="Arial" w:eastAsiaTheme="minorHAnsi" w:cstheme="minorBidi"/>
      <w:b/>
      <w:color w:val="000000" w:themeColor="text1"/>
      <w:sz w:val="24"/>
      <w:szCs w:val="28"/>
      <w:lang w:val="fr-FR" w:bidi="ar-SA"/>
    </w:rPr>
  </w:style>
  <w:style w:type="paragraph" w:styleId="STitre3" w:customStyle="1">
    <w:name w:val="S_Titre 3"/>
    <w:basedOn w:val="Normal"/>
    <w:next w:val="Normal"/>
    <w:qFormat/>
    <w:rsid w:val="00140D69"/>
    <w:pPr>
      <w:numPr>
        <w:ilvl w:val="2"/>
        <w:numId w:val="6"/>
      </w:numPr>
      <w:spacing w:before="120" w:after="120" w:line="240" w:lineRule="auto"/>
      <w:outlineLvl w:val="2"/>
    </w:pPr>
    <w:rPr>
      <w:rFonts w:ascii="Arial" w:hAnsi="Arial" w:eastAsiaTheme="minorHAnsi" w:cstheme="minorBidi"/>
      <w:sz w:val="24"/>
      <w:lang w:val="fr-FR" w:bidi="ar-SA"/>
    </w:rPr>
  </w:style>
  <w:style w:type="paragraph" w:styleId="TOCHeading">
    <w:name w:val="TOC Heading"/>
    <w:basedOn w:val="Heading1"/>
    <w:next w:val="Normal"/>
    <w:uiPriority w:val="39"/>
    <w:unhideWhenUsed/>
    <w:qFormat/>
    <w:rsid w:val="007837C8"/>
    <w:pPr>
      <w:spacing w:line="259" w:lineRule="auto"/>
      <w:jc w:val="left"/>
      <w:outlineLvl w:val="9"/>
    </w:pPr>
    <w:rPr>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5745">
      <w:bodyDiv w:val="1"/>
      <w:marLeft w:val="0"/>
      <w:marRight w:val="0"/>
      <w:marTop w:val="0"/>
      <w:marBottom w:val="0"/>
      <w:divBdr>
        <w:top w:val="none" w:sz="0" w:space="0" w:color="auto"/>
        <w:left w:val="none" w:sz="0" w:space="0" w:color="auto"/>
        <w:bottom w:val="none" w:sz="0" w:space="0" w:color="auto"/>
        <w:right w:val="none" w:sz="0" w:space="0" w:color="auto"/>
      </w:divBdr>
    </w:div>
    <w:div w:id="116877593">
      <w:bodyDiv w:val="1"/>
      <w:marLeft w:val="0"/>
      <w:marRight w:val="0"/>
      <w:marTop w:val="0"/>
      <w:marBottom w:val="0"/>
      <w:divBdr>
        <w:top w:val="none" w:sz="0" w:space="0" w:color="auto"/>
        <w:left w:val="none" w:sz="0" w:space="0" w:color="auto"/>
        <w:bottom w:val="none" w:sz="0" w:space="0" w:color="auto"/>
        <w:right w:val="none" w:sz="0" w:space="0" w:color="auto"/>
      </w:divBdr>
    </w:div>
    <w:div w:id="227107070">
      <w:bodyDiv w:val="1"/>
      <w:marLeft w:val="0"/>
      <w:marRight w:val="0"/>
      <w:marTop w:val="0"/>
      <w:marBottom w:val="0"/>
      <w:divBdr>
        <w:top w:val="none" w:sz="0" w:space="0" w:color="auto"/>
        <w:left w:val="none" w:sz="0" w:space="0" w:color="auto"/>
        <w:bottom w:val="none" w:sz="0" w:space="0" w:color="auto"/>
        <w:right w:val="none" w:sz="0" w:space="0" w:color="auto"/>
      </w:divBdr>
      <w:divsChild>
        <w:div w:id="493689194">
          <w:marLeft w:val="0"/>
          <w:marRight w:val="0"/>
          <w:marTop w:val="0"/>
          <w:marBottom w:val="0"/>
          <w:divBdr>
            <w:top w:val="none" w:sz="0" w:space="0" w:color="auto"/>
            <w:left w:val="none" w:sz="0" w:space="0" w:color="auto"/>
            <w:bottom w:val="none" w:sz="0" w:space="0" w:color="auto"/>
            <w:right w:val="none" w:sz="0" w:space="0" w:color="auto"/>
          </w:divBdr>
          <w:divsChild>
            <w:div w:id="1430127186">
              <w:marLeft w:val="0"/>
              <w:marRight w:val="0"/>
              <w:marTop w:val="0"/>
              <w:marBottom w:val="0"/>
              <w:divBdr>
                <w:top w:val="none" w:sz="0" w:space="0" w:color="auto"/>
                <w:left w:val="none" w:sz="0" w:space="0" w:color="auto"/>
                <w:bottom w:val="none" w:sz="0" w:space="0" w:color="auto"/>
                <w:right w:val="none" w:sz="0" w:space="0" w:color="auto"/>
              </w:divBdr>
              <w:divsChild>
                <w:div w:id="1476683288">
                  <w:marLeft w:val="150"/>
                  <w:marRight w:val="150"/>
                  <w:marTop w:val="0"/>
                  <w:marBottom w:val="0"/>
                  <w:divBdr>
                    <w:top w:val="none" w:sz="0" w:space="0" w:color="auto"/>
                    <w:left w:val="none" w:sz="0" w:space="0" w:color="auto"/>
                    <w:bottom w:val="none" w:sz="0" w:space="0" w:color="auto"/>
                    <w:right w:val="none" w:sz="0" w:space="0" w:color="auto"/>
                  </w:divBdr>
                  <w:divsChild>
                    <w:div w:id="2127429911">
                      <w:marLeft w:val="0"/>
                      <w:marRight w:val="0"/>
                      <w:marTop w:val="0"/>
                      <w:marBottom w:val="0"/>
                      <w:divBdr>
                        <w:top w:val="none" w:sz="0" w:space="0" w:color="auto"/>
                        <w:left w:val="none" w:sz="0" w:space="0" w:color="auto"/>
                        <w:bottom w:val="none" w:sz="0" w:space="0" w:color="auto"/>
                        <w:right w:val="none" w:sz="0" w:space="0" w:color="auto"/>
                      </w:divBdr>
                      <w:divsChild>
                        <w:div w:id="1571306940">
                          <w:marLeft w:val="0"/>
                          <w:marRight w:val="0"/>
                          <w:marTop w:val="0"/>
                          <w:marBottom w:val="0"/>
                          <w:divBdr>
                            <w:top w:val="none" w:sz="0" w:space="0" w:color="auto"/>
                            <w:left w:val="none" w:sz="0" w:space="0" w:color="auto"/>
                            <w:bottom w:val="none" w:sz="0" w:space="0" w:color="auto"/>
                            <w:right w:val="none" w:sz="0" w:space="0" w:color="auto"/>
                          </w:divBdr>
                          <w:divsChild>
                            <w:div w:id="564921116">
                              <w:marLeft w:val="0"/>
                              <w:marRight w:val="0"/>
                              <w:marTop w:val="0"/>
                              <w:marBottom w:val="0"/>
                              <w:divBdr>
                                <w:top w:val="none" w:sz="0" w:space="0" w:color="auto"/>
                                <w:left w:val="none" w:sz="0" w:space="0" w:color="auto"/>
                                <w:bottom w:val="none" w:sz="0" w:space="0" w:color="auto"/>
                                <w:right w:val="none" w:sz="0" w:space="0" w:color="auto"/>
                              </w:divBdr>
                              <w:divsChild>
                                <w:div w:id="1198735889">
                                  <w:marLeft w:val="0"/>
                                  <w:marRight w:val="0"/>
                                  <w:marTop w:val="0"/>
                                  <w:marBottom w:val="0"/>
                                  <w:divBdr>
                                    <w:top w:val="none" w:sz="0" w:space="0" w:color="auto"/>
                                    <w:left w:val="none" w:sz="0" w:space="0" w:color="auto"/>
                                    <w:bottom w:val="none" w:sz="0" w:space="0" w:color="auto"/>
                                    <w:right w:val="none" w:sz="0" w:space="0" w:color="auto"/>
                                  </w:divBdr>
                                  <w:divsChild>
                                    <w:div w:id="2034794126">
                                      <w:marLeft w:val="0"/>
                                      <w:marRight w:val="0"/>
                                      <w:marTop w:val="0"/>
                                      <w:marBottom w:val="0"/>
                                      <w:divBdr>
                                        <w:top w:val="none" w:sz="0" w:space="0" w:color="auto"/>
                                        <w:left w:val="none" w:sz="0" w:space="0" w:color="auto"/>
                                        <w:bottom w:val="none" w:sz="0" w:space="0" w:color="auto"/>
                                        <w:right w:val="none" w:sz="0" w:space="0" w:color="auto"/>
                                      </w:divBdr>
                                      <w:divsChild>
                                        <w:div w:id="1504321588">
                                          <w:marLeft w:val="0"/>
                                          <w:marRight w:val="0"/>
                                          <w:marTop w:val="0"/>
                                          <w:marBottom w:val="0"/>
                                          <w:divBdr>
                                            <w:top w:val="none" w:sz="0" w:space="0" w:color="auto"/>
                                            <w:left w:val="none" w:sz="0" w:space="0" w:color="auto"/>
                                            <w:bottom w:val="none" w:sz="0" w:space="0" w:color="auto"/>
                                            <w:right w:val="none" w:sz="0" w:space="0" w:color="auto"/>
                                          </w:divBdr>
                                          <w:divsChild>
                                            <w:div w:id="859471653">
                                              <w:marLeft w:val="0"/>
                                              <w:marRight w:val="0"/>
                                              <w:marTop w:val="0"/>
                                              <w:marBottom w:val="0"/>
                                              <w:divBdr>
                                                <w:top w:val="none" w:sz="0" w:space="0" w:color="auto"/>
                                                <w:left w:val="none" w:sz="0" w:space="0" w:color="auto"/>
                                                <w:bottom w:val="none" w:sz="0" w:space="0" w:color="auto"/>
                                                <w:right w:val="none" w:sz="0" w:space="0" w:color="auto"/>
                                              </w:divBdr>
                                              <w:divsChild>
                                                <w:div w:id="937787352">
                                                  <w:marLeft w:val="0"/>
                                                  <w:marRight w:val="0"/>
                                                  <w:marTop w:val="0"/>
                                                  <w:marBottom w:val="0"/>
                                                  <w:divBdr>
                                                    <w:top w:val="none" w:sz="0" w:space="0" w:color="auto"/>
                                                    <w:left w:val="none" w:sz="0" w:space="0" w:color="auto"/>
                                                    <w:bottom w:val="none" w:sz="0" w:space="0" w:color="auto"/>
                                                    <w:right w:val="none" w:sz="0" w:space="0" w:color="auto"/>
                                                  </w:divBdr>
                                                  <w:divsChild>
                                                    <w:div w:id="2059356253">
                                                      <w:marLeft w:val="0"/>
                                                      <w:marRight w:val="0"/>
                                                      <w:marTop w:val="0"/>
                                                      <w:marBottom w:val="0"/>
                                                      <w:divBdr>
                                                        <w:top w:val="none" w:sz="0" w:space="0" w:color="auto"/>
                                                        <w:left w:val="none" w:sz="0" w:space="0" w:color="auto"/>
                                                        <w:bottom w:val="none" w:sz="0" w:space="0" w:color="auto"/>
                                                        <w:right w:val="none" w:sz="0" w:space="0" w:color="auto"/>
                                                      </w:divBdr>
                                                      <w:divsChild>
                                                        <w:div w:id="657226584">
                                                          <w:marLeft w:val="0"/>
                                                          <w:marRight w:val="0"/>
                                                          <w:marTop w:val="0"/>
                                                          <w:marBottom w:val="0"/>
                                                          <w:divBdr>
                                                            <w:top w:val="none" w:sz="0" w:space="0" w:color="auto"/>
                                                            <w:left w:val="none" w:sz="0" w:space="0" w:color="auto"/>
                                                            <w:bottom w:val="none" w:sz="0" w:space="0" w:color="auto"/>
                                                            <w:right w:val="none" w:sz="0" w:space="0" w:color="auto"/>
                                                          </w:divBdr>
                                                          <w:divsChild>
                                                            <w:div w:id="98524571">
                                                              <w:marLeft w:val="0"/>
                                                              <w:marRight w:val="0"/>
                                                              <w:marTop w:val="0"/>
                                                              <w:marBottom w:val="0"/>
                                                              <w:divBdr>
                                                                <w:top w:val="none" w:sz="0" w:space="0" w:color="auto"/>
                                                                <w:left w:val="none" w:sz="0" w:space="0" w:color="auto"/>
                                                                <w:bottom w:val="none" w:sz="0" w:space="0" w:color="auto"/>
                                                                <w:right w:val="none" w:sz="0" w:space="0" w:color="auto"/>
                                                              </w:divBdr>
                                                              <w:divsChild>
                                                                <w:div w:id="1091699242">
                                                                  <w:marLeft w:val="150"/>
                                                                  <w:marRight w:val="150"/>
                                                                  <w:marTop w:val="150"/>
                                                                  <w:marBottom w:val="150"/>
                                                                  <w:divBdr>
                                                                    <w:top w:val="none" w:sz="0" w:space="0" w:color="auto"/>
                                                                    <w:left w:val="none" w:sz="0" w:space="0" w:color="auto"/>
                                                                    <w:bottom w:val="none" w:sz="0" w:space="0" w:color="auto"/>
                                                                    <w:right w:val="none" w:sz="0" w:space="0" w:color="auto"/>
                                                                  </w:divBdr>
                                                                  <w:divsChild>
                                                                    <w:div w:id="1781027053">
                                                                      <w:marLeft w:val="0"/>
                                                                      <w:marRight w:val="0"/>
                                                                      <w:marTop w:val="0"/>
                                                                      <w:marBottom w:val="0"/>
                                                                      <w:divBdr>
                                                                        <w:top w:val="none" w:sz="0" w:space="0" w:color="auto"/>
                                                                        <w:left w:val="none" w:sz="0" w:space="0" w:color="auto"/>
                                                                        <w:bottom w:val="none" w:sz="0" w:space="0" w:color="auto"/>
                                                                        <w:right w:val="none" w:sz="0" w:space="0" w:color="auto"/>
                                                                      </w:divBdr>
                                                                      <w:divsChild>
                                                                        <w:div w:id="506559753">
                                                                          <w:marLeft w:val="0"/>
                                                                          <w:marRight w:val="0"/>
                                                                          <w:marTop w:val="210"/>
                                                                          <w:marBottom w:val="0"/>
                                                                          <w:divBdr>
                                                                            <w:top w:val="none" w:sz="0" w:space="0" w:color="auto"/>
                                                                            <w:left w:val="none" w:sz="0" w:space="0" w:color="auto"/>
                                                                            <w:bottom w:val="none" w:sz="0" w:space="0" w:color="auto"/>
                                                                            <w:right w:val="none" w:sz="0" w:space="0" w:color="auto"/>
                                                                          </w:divBdr>
                                                                        </w:div>
                                                                        <w:div w:id="1048190568">
                                                                          <w:marLeft w:val="0"/>
                                                                          <w:marRight w:val="0"/>
                                                                          <w:marTop w:val="210"/>
                                                                          <w:marBottom w:val="0"/>
                                                                          <w:divBdr>
                                                                            <w:top w:val="none" w:sz="0" w:space="0" w:color="auto"/>
                                                                            <w:left w:val="none" w:sz="0" w:space="0" w:color="auto"/>
                                                                            <w:bottom w:val="none" w:sz="0" w:space="0" w:color="auto"/>
                                                                            <w:right w:val="none" w:sz="0" w:space="0" w:color="auto"/>
                                                                          </w:divBdr>
                                                                          <w:divsChild>
                                                                            <w:div w:id="67734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83080382">
      <w:bodyDiv w:val="1"/>
      <w:marLeft w:val="0"/>
      <w:marRight w:val="0"/>
      <w:marTop w:val="0"/>
      <w:marBottom w:val="0"/>
      <w:divBdr>
        <w:top w:val="none" w:sz="0" w:space="0" w:color="auto"/>
        <w:left w:val="none" w:sz="0" w:space="0" w:color="auto"/>
        <w:bottom w:val="none" w:sz="0" w:space="0" w:color="auto"/>
        <w:right w:val="none" w:sz="0" w:space="0" w:color="auto"/>
      </w:divBdr>
    </w:div>
    <w:div w:id="344288656">
      <w:bodyDiv w:val="1"/>
      <w:marLeft w:val="0"/>
      <w:marRight w:val="0"/>
      <w:marTop w:val="0"/>
      <w:marBottom w:val="0"/>
      <w:divBdr>
        <w:top w:val="none" w:sz="0" w:space="0" w:color="auto"/>
        <w:left w:val="none" w:sz="0" w:space="0" w:color="auto"/>
        <w:bottom w:val="none" w:sz="0" w:space="0" w:color="auto"/>
        <w:right w:val="none" w:sz="0" w:space="0" w:color="auto"/>
      </w:divBdr>
    </w:div>
    <w:div w:id="350493186">
      <w:bodyDiv w:val="1"/>
      <w:marLeft w:val="0"/>
      <w:marRight w:val="0"/>
      <w:marTop w:val="0"/>
      <w:marBottom w:val="0"/>
      <w:divBdr>
        <w:top w:val="none" w:sz="0" w:space="0" w:color="auto"/>
        <w:left w:val="none" w:sz="0" w:space="0" w:color="auto"/>
        <w:bottom w:val="none" w:sz="0" w:space="0" w:color="auto"/>
        <w:right w:val="none" w:sz="0" w:space="0" w:color="auto"/>
      </w:divBdr>
      <w:divsChild>
        <w:div w:id="2048021871">
          <w:marLeft w:val="0"/>
          <w:marRight w:val="0"/>
          <w:marTop w:val="0"/>
          <w:marBottom w:val="0"/>
          <w:divBdr>
            <w:top w:val="none" w:sz="0" w:space="0" w:color="auto"/>
            <w:left w:val="none" w:sz="0" w:space="0" w:color="auto"/>
            <w:bottom w:val="none" w:sz="0" w:space="0" w:color="auto"/>
            <w:right w:val="none" w:sz="0" w:space="0" w:color="auto"/>
          </w:divBdr>
          <w:divsChild>
            <w:div w:id="1481463337">
              <w:marLeft w:val="0"/>
              <w:marRight w:val="0"/>
              <w:marTop w:val="0"/>
              <w:marBottom w:val="0"/>
              <w:divBdr>
                <w:top w:val="none" w:sz="0" w:space="0" w:color="auto"/>
                <w:left w:val="none" w:sz="0" w:space="0" w:color="auto"/>
                <w:bottom w:val="none" w:sz="0" w:space="0" w:color="auto"/>
                <w:right w:val="none" w:sz="0" w:space="0" w:color="auto"/>
              </w:divBdr>
              <w:divsChild>
                <w:div w:id="54933997">
                  <w:marLeft w:val="0"/>
                  <w:marRight w:val="0"/>
                  <w:marTop w:val="0"/>
                  <w:marBottom w:val="0"/>
                  <w:divBdr>
                    <w:top w:val="none" w:sz="0" w:space="0" w:color="auto"/>
                    <w:left w:val="none" w:sz="0" w:space="0" w:color="auto"/>
                    <w:bottom w:val="none" w:sz="0" w:space="0" w:color="auto"/>
                    <w:right w:val="none" w:sz="0" w:space="0" w:color="auto"/>
                  </w:divBdr>
                  <w:divsChild>
                    <w:div w:id="1058670225">
                      <w:marLeft w:val="0"/>
                      <w:marRight w:val="0"/>
                      <w:marTop w:val="0"/>
                      <w:marBottom w:val="0"/>
                      <w:divBdr>
                        <w:top w:val="none" w:sz="0" w:space="0" w:color="auto"/>
                        <w:left w:val="none" w:sz="0" w:space="0" w:color="auto"/>
                        <w:bottom w:val="none" w:sz="0" w:space="0" w:color="auto"/>
                        <w:right w:val="none" w:sz="0" w:space="0" w:color="auto"/>
                      </w:divBdr>
                      <w:divsChild>
                        <w:div w:id="1582182024">
                          <w:marLeft w:val="0"/>
                          <w:marRight w:val="0"/>
                          <w:marTop w:val="0"/>
                          <w:marBottom w:val="0"/>
                          <w:divBdr>
                            <w:top w:val="none" w:sz="0" w:space="0" w:color="auto"/>
                            <w:left w:val="none" w:sz="0" w:space="0" w:color="auto"/>
                            <w:bottom w:val="none" w:sz="0" w:space="0" w:color="auto"/>
                            <w:right w:val="none" w:sz="0" w:space="0" w:color="auto"/>
                          </w:divBdr>
                          <w:divsChild>
                            <w:div w:id="1477261115">
                              <w:marLeft w:val="0"/>
                              <w:marRight w:val="0"/>
                              <w:marTop w:val="0"/>
                              <w:marBottom w:val="0"/>
                              <w:divBdr>
                                <w:top w:val="none" w:sz="0" w:space="0" w:color="auto"/>
                                <w:left w:val="none" w:sz="0" w:space="0" w:color="auto"/>
                                <w:bottom w:val="none" w:sz="0" w:space="0" w:color="auto"/>
                                <w:right w:val="none" w:sz="0" w:space="0" w:color="auto"/>
                              </w:divBdr>
                              <w:divsChild>
                                <w:div w:id="236133504">
                                  <w:marLeft w:val="0"/>
                                  <w:marRight w:val="0"/>
                                  <w:marTop w:val="0"/>
                                  <w:marBottom w:val="0"/>
                                  <w:divBdr>
                                    <w:top w:val="none" w:sz="0" w:space="0" w:color="auto"/>
                                    <w:left w:val="none" w:sz="0" w:space="0" w:color="auto"/>
                                    <w:bottom w:val="none" w:sz="0" w:space="0" w:color="auto"/>
                                    <w:right w:val="none" w:sz="0" w:space="0" w:color="auto"/>
                                  </w:divBdr>
                                  <w:divsChild>
                                    <w:div w:id="339938645">
                                      <w:marLeft w:val="0"/>
                                      <w:marRight w:val="0"/>
                                      <w:marTop w:val="0"/>
                                      <w:marBottom w:val="0"/>
                                      <w:divBdr>
                                        <w:top w:val="none" w:sz="0" w:space="0" w:color="auto"/>
                                        <w:left w:val="none" w:sz="0" w:space="0" w:color="auto"/>
                                        <w:bottom w:val="none" w:sz="0" w:space="0" w:color="auto"/>
                                        <w:right w:val="none" w:sz="0" w:space="0" w:color="auto"/>
                                      </w:divBdr>
                                      <w:divsChild>
                                        <w:div w:id="903418138">
                                          <w:marLeft w:val="0"/>
                                          <w:marRight w:val="0"/>
                                          <w:marTop w:val="0"/>
                                          <w:marBottom w:val="0"/>
                                          <w:divBdr>
                                            <w:top w:val="none" w:sz="0" w:space="0" w:color="auto"/>
                                            <w:left w:val="none" w:sz="0" w:space="0" w:color="auto"/>
                                            <w:bottom w:val="none" w:sz="0" w:space="0" w:color="auto"/>
                                            <w:right w:val="none" w:sz="0" w:space="0" w:color="auto"/>
                                          </w:divBdr>
                                          <w:divsChild>
                                            <w:div w:id="1289316114">
                                              <w:marLeft w:val="0"/>
                                              <w:marRight w:val="0"/>
                                              <w:marTop w:val="0"/>
                                              <w:marBottom w:val="0"/>
                                              <w:divBdr>
                                                <w:top w:val="none" w:sz="0" w:space="0" w:color="auto"/>
                                                <w:left w:val="none" w:sz="0" w:space="0" w:color="auto"/>
                                                <w:bottom w:val="none" w:sz="0" w:space="0" w:color="auto"/>
                                                <w:right w:val="none" w:sz="0" w:space="0" w:color="auto"/>
                                              </w:divBdr>
                                              <w:divsChild>
                                                <w:div w:id="1355111829">
                                                  <w:marLeft w:val="0"/>
                                                  <w:marRight w:val="0"/>
                                                  <w:marTop w:val="0"/>
                                                  <w:marBottom w:val="0"/>
                                                  <w:divBdr>
                                                    <w:top w:val="none" w:sz="0" w:space="0" w:color="auto"/>
                                                    <w:left w:val="none" w:sz="0" w:space="0" w:color="auto"/>
                                                    <w:bottom w:val="none" w:sz="0" w:space="0" w:color="auto"/>
                                                    <w:right w:val="none" w:sz="0" w:space="0" w:color="auto"/>
                                                  </w:divBdr>
                                                  <w:divsChild>
                                                    <w:div w:id="679159936">
                                                      <w:marLeft w:val="0"/>
                                                      <w:marRight w:val="0"/>
                                                      <w:marTop w:val="0"/>
                                                      <w:marBottom w:val="0"/>
                                                      <w:divBdr>
                                                        <w:top w:val="none" w:sz="0" w:space="0" w:color="auto"/>
                                                        <w:left w:val="none" w:sz="0" w:space="0" w:color="auto"/>
                                                        <w:bottom w:val="none" w:sz="0" w:space="0" w:color="auto"/>
                                                        <w:right w:val="none" w:sz="0" w:space="0" w:color="auto"/>
                                                      </w:divBdr>
                                                      <w:divsChild>
                                                        <w:div w:id="324747893">
                                                          <w:marLeft w:val="0"/>
                                                          <w:marRight w:val="0"/>
                                                          <w:marTop w:val="0"/>
                                                          <w:marBottom w:val="0"/>
                                                          <w:divBdr>
                                                            <w:top w:val="none" w:sz="0" w:space="0" w:color="auto"/>
                                                            <w:left w:val="none" w:sz="0" w:space="0" w:color="auto"/>
                                                            <w:bottom w:val="none" w:sz="0" w:space="0" w:color="auto"/>
                                                            <w:right w:val="none" w:sz="0" w:space="0" w:color="auto"/>
                                                          </w:divBdr>
                                                          <w:divsChild>
                                                            <w:div w:id="1038166302">
                                                              <w:marLeft w:val="0"/>
                                                              <w:marRight w:val="0"/>
                                                              <w:marTop w:val="0"/>
                                                              <w:marBottom w:val="0"/>
                                                              <w:divBdr>
                                                                <w:top w:val="none" w:sz="0" w:space="0" w:color="auto"/>
                                                                <w:left w:val="none" w:sz="0" w:space="0" w:color="auto"/>
                                                                <w:bottom w:val="none" w:sz="0" w:space="0" w:color="auto"/>
                                                                <w:right w:val="none" w:sz="0" w:space="0" w:color="auto"/>
                                                              </w:divBdr>
                                                            </w:div>
                                                            <w:div w:id="209593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25946562">
      <w:bodyDiv w:val="1"/>
      <w:marLeft w:val="0"/>
      <w:marRight w:val="0"/>
      <w:marTop w:val="0"/>
      <w:marBottom w:val="0"/>
      <w:divBdr>
        <w:top w:val="none" w:sz="0" w:space="0" w:color="auto"/>
        <w:left w:val="none" w:sz="0" w:space="0" w:color="auto"/>
        <w:bottom w:val="none" w:sz="0" w:space="0" w:color="auto"/>
        <w:right w:val="none" w:sz="0" w:space="0" w:color="auto"/>
      </w:divBdr>
    </w:div>
    <w:div w:id="534780888">
      <w:bodyDiv w:val="1"/>
      <w:marLeft w:val="0"/>
      <w:marRight w:val="0"/>
      <w:marTop w:val="0"/>
      <w:marBottom w:val="0"/>
      <w:divBdr>
        <w:top w:val="none" w:sz="0" w:space="0" w:color="auto"/>
        <w:left w:val="none" w:sz="0" w:space="0" w:color="auto"/>
        <w:bottom w:val="none" w:sz="0" w:space="0" w:color="auto"/>
        <w:right w:val="none" w:sz="0" w:space="0" w:color="auto"/>
      </w:divBdr>
    </w:div>
    <w:div w:id="538008133">
      <w:bodyDiv w:val="1"/>
      <w:marLeft w:val="0"/>
      <w:marRight w:val="0"/>
      <w:marTop w:val="0"/>
      <w:marBottom w:val="0"/>
      <w:divBdr>
        <w:top w:val="none" w:sz="0" w:space="0" w:color="auto"/>
        <w:left w:val="none" w:sz="0" w:space="0" w:color="auto"/>
        <w:bottom w:val="none" w:sz="0" w:space="0" w:color="auto"/>
        <w:right w:val="none" w:sz="0" w:space="0" w:color="auto"/>
      </w:divBdr>
    </w:div>
    <w:div w:id="563495419">
      <w:bodyDiv w:val="1"/>
      <w:marLeft w:val="0"/>
      <w:marRight w:val="0"/>
      <w:marTop w:val="0"/>
      <w:marBottom w:val="0"/>
      <w:divBdr>
        <w:top w:val="none" w:sz="0" w:space="0" w:color="auto"/>
        <w:left w:val="none" w:sz="0" w:space="0" w:color="auto"/>
        <w:bottom w:val="none" w:sz="0" w:space="0" w:color="auto"/>
        <w:right w:val="none" w:sz="0" w:space="0" w:color="auto"/>
      </w:divBdr>
    </w:div>
    <w:div w:id="572281814">
      <w:bodyDiv w:val="1"/>
      <w:marLeft w:val="0"/>
      <w:marRight w:val="0"/>
      <w:marTop w:val="0"/>
      <w:marBottom w:val="0"/>
      <w:divBdr>
        <w:top w:val="none" w:sz="0" w:space="0" w:color="auto"/>
        <w:left w:val="none" w:sz="0" w:space="0" w:color="auto"/>
        <w:bottom w:val="none" w:sz="0" w:space="0" w:color="auto"/>
        <w:right w:val="none" w:sz="0" w:space="0" w:color="auto"/>
      </w:divBdr>
    </w:div>
    <w:div w:id="677200103">
      <w:bodyDiv w:val="1"/>
      <w:marLeft w:val="0"/>
      <w:marRight w:val="0"/>
      <w:marTop w:val="0"/>
      <w:marBottom w:val="0"/>
      <w:divBdr>
        <w:top w:val="none" w:sz="0" w:space="0" w:color="auto"/>
        <w:left w:val="none" w:sz="0" w:space="0" w:color="auto"/>
        <w:bottom w:val="none" w:sz="0" w:space="0" w:color="auto"/>
        <w:right w:val="none" w:sz="0" w:space="0" w:color="auto"/>
      </w:divBdr>
    </w:div>
    <w:div w:id="701632952">
      <w:bodyDiv w:val="1"/>
      <w:marLeft w:val="0"/>
      <w:marRight w:val="0"/>
      <w:marTop w:val="0"/>
      <w:marBottom w:val="0"/>
      <w:divBdr>
        <w:top w:val="none" w:sz="0" w:space="0" w:color="auto"/>
        <w:left w:val="none" w:sz="0" w:space="0" w:color="auto"/>
        <w:bottom w:val="none" w:sz="0" w:space="0" w:color="auto"/>
        <w:right w:val="none" w:sz="0" w:space="0" w:color="auto"/>
      </w:divBdr>
    </w:div>
    <w:div w:id="774011477">
      <w:bodyDiv w:val="1"/>
      <w:marLeft w:val="0"/>
      <w:marRight w:val="0"/>
      <w:marTop w:val="0"/>
      <w:marBottom w:val="0"/>
      <w:divBdr>
        <w:top w:val="none" w:sz="0" w:space="0" w:color="auto"/>
        <w:left w:val="none" w:sz="0" w:space="0" w:color="auto"/>
        <w:bottom w:val="none" w:sz="0" w:space="0" w:color="auto"/>
        <w:right w:val="none" w:sz="0" w:space="0" w:color="auto"/>
      </w:divBdr>
    </w:div>
    <w:div w:id="793475757">
      <w:bodyDiv w:val="1"/>
      <w:marLeft w:val="0"/>
      <w:marRight w:val="0"/>
      <w:marTop w:val="0"/>
      <w:marBottom w:val="0"/>
      <w:divBdr>
        <w:top w:val="none" w:sz="0" w:space="0" w:color="auto"/>
        <w:left w:val="none" w:sz="0" w:space="0" w:color="auto"/>
        <w:bottom w:val="none" w:sz="0" w:space="0" w:color="auto"/>
        <w:right w:val="none" w:sz="0" w:space="0" w:color="auto"/>
      </w:divBdr>
    </w:div>
    <w:div w:id="929393086">
      <w:bodyDiv w:val="1"/>
      <w:marLeft w:val="0"/>
      <w:marRight w:val="0"/>
      <w:marTop w:val="0"/>
      <w:marBottom w:val="0"/>
      <w:divBdr>
        <w:top w:val="none" w:sz="0" w:space="0" w:color="auto"/>
        <w:left w:val="none" w:sz="0" w:space="0" w:color="auto"/>
        <w:bottom w:val="none" w:sz="0" w:space="0" w:color="auto"/>
        <w:right w:val="none" w:sz="0" w:space="0" w:color="auto"/>
      </w:divBdr>
      <w:divsChild>
        <w:div w:id="144394286">
          <w:marLeft w:val="0"/>
          <w:marRight w:val="0"/>
          <w:marTop w:val="0"/>
          <w:marBottom w:val="0"/>
          <w:divBdr>
            <w:top w:val="none" w:sz="0" w:space="0" w:color="auto"/>
            <w:left w:val="none" w:sz="0" w:space="0" w:color="auto"/>
            <w:bottom w:val="none" w:sz="0" w:space="0" w:color="auto"/>
            <w:right w:val="none" w:sz="0" w:space="0" w:color="auto"/>
          </w:divBdr>
        </w:div>
      </w:divsChild>
    </w:div>
    <w:div w:id="940145731">
      <w:bodyDiv w:val="1"/>
      <w:marLeft w:val="0"/>
      <w:marRight w:val="0"/>
      <w:marTop w:val="0"/>
      <w:marBottom w:val="0"/>
      <w:divBdr>
        <w:top w:val="none" w:sz="0" w:space="0" w:color="auto"/>
        <w:left w:val="none" w:sz="0" w:space="0" w:color="auto"/>
        <w:bottom w:val="none" w:sz="0" w:space="0" w:color="auto"/>
        <w:right w:val="none" w:sz="0" w:space="0" w:color="auto"/>
      </w:divBdr>
    </w:div>
    <w:div w:id="1103037031">
      <w:bodyDiv w:val="1"/>
      <w:marLeft w:val="0"/>
      <w:marRight w:val="0"/>
      <w:marTop w:val="0"/>
      <w:marBottom w:val="0"/>
      <w:divBdr>
        <w:top w:val="none" w:sz="0" w:space="0" w:color="auto"/>
        <w:left w:val="none" w:sz="0" w:space="0" w:color="auto"/>
        <w:bottom w:val="none" w:sz="0" w:space="0" w:color="auto"/>
        <w:right w:val="none" w:sz="0" w:space="0" w:color="auto"/>
      </w:divBdr>
    </w:div>
    <w:div w:id="1130635008">
      <w:bodyDiv w:val="1"/>
      <w:marLeft w:val="0"/>
      <w:marRight w:val="0"/>
      <w:marTop w:val="0"/>
      <w:marBottom w:val="0"/>
      <w:divBdr>
        <w:top w:val="none" w:sz="0" w:space="0" w:color="auto"/>
        <w:left w:val="none" w:sz="0" w:space="0" w:color="auto"/>
        <w:bottom w:val="none" w:sz="0" w:space="0" w:color="auto"/>
        <w:right w:val="none" w:sz="0" w:space="0" w:color="auto"/>
      </w:divBdr>
    </w:div>
    <w:div w:id="1161699530">
      <w:bodyDiv w:val="1"/>
      <w:marLeft w:val="0"/>
      <w:marRight w:val="0"/>
      <w:marTop w:val="0"/>
      <w:marBottom w:val="0"/>
      <w:divBdr>
        <w:top w:val="none" w:sz="0" w:space="0" w:color="auto"/>
        <w:left w:val="none" w:sz="0" w:space="0" w:color="auto"/>
        <w:bottom w:val="none" w:sz="0" w:space="0" w:color="auto"/>
        <w:right w:val="none" w:sz="0" w:space="0" w:color="auto"/>
      </w:divBdr>
    </w:div>
    <w:div w:id="1189486067">
      <w:bodyDiv w:val="1"/>
      <w:marLeft w:val="0"/>
      <w:marRight w:val="0"/>
      <w:marTop w:val="0"/>
      <w:marBottom w:val="0"/>
      <w:divBdr>
        <w:top w:val="none" w:sz="0" w:space="0" w:color="auto"/>
        <w:left w:val="none" w:sz="0" w:space="0" w:color="auto"/>
        <w:bottom w:val="none" w:sz="0" w:space="0" w:color="auto"/>
        <w:right w:val="none" w:sz="0" w:space="0" w:color="auto"/>
      </w:divBdr>
    </w:div>
    <w:div w:id="1304387993">
      <w:bodyDiv w:val="1"/>
      <w:marLeft w:val="0"/>
      <w:marRight w:val="0"/>
      <w:marTop w:val="0"/>
      <w:marBottom w:val="0"/>
      <w:divBdr>
        <w:top w:val="none" w:sz="0" w:space="0" w:color="auto"/>
        <w:left w:val="none" w:sz="0" w:space="0" w:color="auto"/>
        <w:bottom w:val="none" w:sz="0" w:space="0" w:color="auto"/>
        <w:right w:val="none" w:sz="0" w:space="0" w:color="auto"/>
      </w:divBdr>
    </w:div>
    <w:div w:id="1337271103">
      <w:bodyDiv w:val="1"/>
      <w:marLeft w:val="0"/>
      <w:marRight w:val="0"/>
      <w:marTop w:val="0"/>
      <w:marBottom w:val="0"/>
      <w:divBdr>
        <w:top w:val="none" w:sz="0" w:space="0" w:color="auto"/>
        <w:left w:val="none" w:sz="0" w:space="0" w:color="auto"/>
        <w:bottom w:val="none" w:sz="0" w:space="0" w:color="auto"/>
        <w:right w:val="none" w:sz="0" w:space="0" w:color="auto"/>
      </w:divBdr>
    </w:div>
    <w:div w:id="1357078542">
      <w:bodyDiv w:val="1"/>
      <w:marLeft w:val="0"/>
      <w:marRight w:val="0"/>
      <w:marTop w:val="0"/>
      <w:marBottom w:val="0"/>
      <w:divBdr>
        <w:top w:val="none" w:sz="0" w:space="0" w:color="auto"/>
        <w:left w:val="none" w:sz="0" w:space="0" w:color="auto"/>
        <w:bottom w:val="none" w:sz="0" w:space="0" w:color="auto"/>
        <w:right w:val="none" w:sz="0" w:space="0" w:color="auto"/>
      </w:divBdr>
    </w:div>
    <w:div w:id="1383867277">
      <w:bodyDiv w:val="1"/>
      <w:marLeft w:val="0"/>
      <w:marRight w:val="0"/>
      <w:marTop w:val="0"/>
      <w:marBottom w:val="0"/>
      <w:divBdr>
        <w:top w:val="none" w:sz="0" w:space="0" w:color="auto"/>
        <w:left w:val="none" w:sz="0" w:space="0" w:color="auto"/>
        <w:bottom w:val="none" w:sz="0" w:space="0" w:color="auto"/>
        <w:right w:val="none" w:sz="0" w:space="0" w:color="auto"/>
      </w:divBdr>
    </w:div>
    <w:div w:id="1442914475">
      <w:bodyDiv w:val="1"/>
      <w:marLeft w:val="0"/>
      <w:marRight w:val="0"/>
      <w:marTop w:val="0"/>
      <w:marBottom w:val="0"/>
      <w:divBdr>
        <w:top w:val="none" w:sz="0" w:space="0" w:color="auto"/>
        <w:left w:val="none" w:sz="0" w:space="0" w:color="auto"/>
        <w:bottom w:val="none" w:sz="0" w:space="0" w:color="auto"/>
        <w:right w:val="none" w:sz="0" w:space="0" w:color="auto"/>
      </w:divBdr>
    </w:div>
    <w:div w:id="1591700346">
      <w:bodyDiv w:val="1"/>
      <w:marLeft w:val="0"/>
      <w:marRight w:val="0"/>
      <w:marTop w:val="0"/>
      <w:marBottom w:val="0"/>
      <w:divBdr>
        <w:top w:val="none" w:sz="0" w:space="0" w:color="auto"/>
        <w:left w:val="none" w:sz="0" w:space="0" w:color="auto"/>
        <w:bottom w:val="none" w:sz="0" w:space="0" w:color="auto"/>
        <w:right w:val="none" w:sz="0" w:space="0" w:color="auto"/>
      </w:divBdr>
    </w:div>
    <w:div w:id="1667130340">
      <w:bodyDiv w:val="1"/>
      <w:marLeft w:val="0"/>
      <w:marRight w:val="0"/>
      <w:marTop w:val="0"/>
      <w:marBottom w:val="0"/>
      <w:divBdr>
        <w:top w:val="none" w:sz="0" w:space="0" w:color="auto"/>
        <w:left w:val="none" w:sz="0" w:space="0" w:color="auto"/>
        <w:bottom w:val="none" w:sz="0" w:space="0" w:color="auto"/>
        <w:right w:val="none" w:sz="0" w:space="0" w:color="auto"/>
      </w:divBdr>
    </w:div>
    <w:div w:id="1726219852">
      <w:bodyDiv w:val="1"/>
      <w:marLeft w:val="0"/>
      <w:marRight w:val="0"/>
      <w:marTop w:val="0"/>
      <w:marBottom w:val="0"/>
      <w:divBdr>
        <w:top w:val="none" w:sz="0" w:space="0" w:color="auto"/>
        <w:left w:val="none" w:sz="0" w:space="0" w:color="auto"/>
        <w:bottom w:val="none" w:sz="0" w:space="0" w:color="auto"/>
        <w:right w:val="none" w:sz="0" w:space="0" w:color="auto"/>
      </w:divBdr>
    </w:div>
    <w:div w:id="1739328420">
      <w:bodyDiv w:val="1"/>
      <w:marLeft w:val="0"/>
      <w:marRight w:val="0"/>
      <w:marTop w:val="0"/>
      <w:marBottom w:val="0"/>
      <w:divBdr>
        <w:top w:val="none" w:sz="0" w:space="0" w:color="auto"/>
        <w:left w:val="none" w:sz="0" w:space="0" w:color="auto"/>
        <w:bottom w:val="none" w:sz="0" w:space="0" w:color="auto"/>
        <w:right w:val="none" w:sz="0" w:space="0" w:color="auto"/>
      </w:divBdr>
    </w:div>
    <w:div w:id="1747143226">
      <w:bodyDiv w:val="1"/>
      <w:marLeft w:val="0"/>
      <w:marRight w:val="0"/>
      <w:marTop w:val="0"/>
      <w:marBottom w:val="0"/>
      <w:divBdr>
        <w:top w:val="none" w:sz="0" w:space="0" w:color="auto"/>
        <w:left w:val="none" w:sz="0" w:space="0" w:color="auto"/>
        <w:bottom w:val="none" w:sz="0" w:space="0" w:color="auto"/>
        <w:right w:val="none" w:sz="0" w:space="0" w:color="auto"/>
      </w:divBdr>
    </w:div>
    <w:div w:id="1868328672">
      <w:bodyDiv w:val="1"/>
      <w:marLeft w:val="0"/>
      <w:marRight w:val="0"/>
      <w:marTop w:val="0"/>
      <w:marBottom w:val="0"/>
      <w:divBdr>
        <w:top w:val="none" w:sz="0" w:space="0" w:color="auto"/>
        <w:left w:val="none" w:sz="0" w:space="0" w:color="auto"/>
        <w:bottom w:val="none" w:sz="0" w:space="0" w:color="auto"/>
        <w:right w:val="none" w:sz="0" w:space="0" w:color="auto"/>
      </w:divBdr>
    </w:div>
    <w:div w:id="2139490351">
      <w:bodyDiv w:val="1"/>
      <w:marLeft w:val="0"/>
      <w:marRight w:val="0"/>
      <w:marTop w:val="0"/>
      <w:marBottom w:val="0"/>
      <w:divBdr>
        <w:top w:val="none" w:sz="0" w:space="0" w:color="auto"/>
        <w:left w:val="none" w:sz="0" w:space="0" w:color="auto"/>
        <w:bottom w:val="none" w:sz="0" w:space="0" w:color="auto"/>
        <w:right w:val="none" w:sz="0" w:space="0" w:color="auto"/>
      </w:divBdr>
      <w:divsChild>
        <w:div w:id="460420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reenkey.global/meet-the-staff" TargetMode="External" Id="rId18" /><Relationship Type="http://schemas.microsoft.com/office/2019/05/relationships/documenttasks" Target="documenttasks/documenttasks1.xml" Id="rId26"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ettings" Target="settings.xml" Id="rId7" /><Relationship Type="http://schemas.openxmlformats.org/officeDocument/2006/relationships/hyperlink" Target="https://www.greenkey.global/policies-2026-2031" TargetMode="External" Id="rId12" /><Relationship Type="http://schemas.openxmlformats.org/officeDocument/2006/relationships/hyperlink" Target="https://www.greenkey.global/web-partners"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greenkey.global/gdpr-policy" TargetMode="Externa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2.jpeg" Id="rId11" /><Relationship Type="http://schemas.microsoft.com/office/2011/relationships/people" Target="people.xml" Id="rId24" /><Relationship Type="http://schemas.openxmlformats.org/officeDocument/2006/relationships/numbering" Target="numbering.xml" Id="rId5" /><Relationship Type="http://schemas.microsoft.com/office/2016/09/relationships/commentsIds" Target="commentsIds.xml" Id="rId15" /><Relationship Type="http://schemas.openxmlformats.org/officeDocument/2006/relationships/fontTable" Target="fontTable.xml" Id="rId23" /><Relationship Type="http://schemas.openxmlformats.org/officeDocument/2006/relationships/endnotes" Target="endnotes.xml" Id="rId10" /><Relationship Type="http://schemas.openxmlformats.org/officeDocument/2006/relationships/hyperlink" Target="https://www.greenkey.global/national-offices" TargetMode="Externa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1/relationships/commentsExtended" Target="commentsExtended.xml" Id="rId14" /><Relationship Type="http://schemas.openxmlformats.org/officeDocument/2006/relationships/header" Target="header1.xml" Id="rId22" /></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documenttasks/documenttasks1.xml><?xml version="1.0" encoding="utf-8"?>
<t:Tasks xmlns:t="http://schemas.microsoft.com/office/tasks/2019/documenttasks" xmlns:oel="http://schemas.microsoft.com/office/2019/extlst">
  <t:Task id="{6E8D288D-4CF4-4F00-B134-86CE0FBB35E5}">
    <t:Anchor>
      <t:Comment id="1932962242"/>
    </t:Anchor>
    <t:History>
      <t:Event id="{EC153F1C-7C3F-49FC-B527-90917EEF2C3E}" time="2026-09-01T11:43:32.375Z">
        <t:Attribution userId="S::claudia@fee.global::7b42bbb5-5ec9-4a96-8752-a7d753c0d630" userProvider="AD" userName="Claudia Bogensperger"/>
        <t:Anchor>
          <t:Comment id="1352599275"/>
        </t:Anchor>
        <t:Create/>
      </t:Event>
      <t:Event id="{79D79150-AB03-41AA-BFCF-930BBD67347A}" time="2026-09-01T11:43:32.375Z">
        <t:Attribution userId="S::claudia@fee.global::7b42bbb5-5ec9-4a96-8752-a7d753c0d630" userProvider="AD" userName="Claudia Bogensperger"/>
        <t:Anchor>
          <t:Comment id="1352599275"/>
        </t:Anchor>
        <t:Assign userId="S::finn@fee.global::16d4b63a-26b2-49ae-8076-a87006a981a4" userProvider="AD" userName="Finn Bolding Thomsen"/>
      </t:Event>
      <t:Event id="{321FBC65-6BDD-49EA-A213-7EF8EEC9DF0C}" time="2026-09-01T11:43:32.375Z">
        <t:Attribution userId="S::claudia@fee.global::7b42bbb5-5ec9-4a96-8752-a7d753c0d630" userProvider="AD" userName="Claudia Bogensperger"/>
        <t:Anchor>
          <t:Comment id="1352599275"/>
        </t:Anchor>
        <t:SetTitle title="@Finn Bolding Thomsen do you know what this is referring to? Can we delete this?"/>
      </t:Event>
    </t:History>
  </t:Task>
</t:Task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D2040F456C1C442A3FDF64A36C229DC" ma:contentTypeVersion="19" ma:contentTypeDescription="Create a new document." ma:contentTypeScope="" ma:versionID="c751835acdeadef891a0608cc610e2f6">
  <xsd:schema xmlns:xsd="http://www.w3.org/2001/XMLSchema" xmlns:xs="http://www.w3.org/2001/XMLSchema" xmlns:p="http://schemas.microsoft.com/office/2006/metadata/properties" xmlns:ns2="ddb44876-4235-42a5-9286-f443d8d08113" xmlns:ns3="21265239-058f-48cb-9caa-51f07a31e006" targetNamespace="http://schemas.microsoft.com/office/2006/metadata/properties" ma:root="true" ma:fieldsID="fb3d8da9a9c22cf3910b69e4ad71f698" ns2:_="" ns3:_="">
    <xsd:import namespace="ddb44876-4235-42a5-9286-f443d8d08113"/>
    <xsd:import namespace="21265239-058f-48cb-9caa-51f07a31e00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b44876-4235-42a5-9286-f443d8d081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40f9cec-6895-4a12-9ea3-0294e63b553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265239-058f-48cb-9caa-51f07a31e00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34b902-362b-4f78-97ca-c5850598ee0f}" ma:internalName="TaxCatchAll" ma:showField="CatchAllData" ma:web="21265239-058f-48cb-9caa-51f07a31e0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db44876-4235-42a5-9286-f443d8d08113">
      <Terms xmlns="http://schemas.microsoft.com/office/infopath/2007/PartnerControls"/>
    </lcf76f155ced4ddcb4097134ff3c332f>
    <TaxCatchAll xmlns="21265239-058f-48cb-9caa-51f07a31e006" xsi:nil="true"/>
  </documentManagement>
</p:properties>
</file>

<file path=customXml/itemProps1.xml><?xml version="1.0" encoding="utf-8"?>
<ds:datastoreItem xmlns:ds="http://schemas.openxmlformats.org/officeDocument/2006/customXml" ds:itemID="{A04E5519-8C13-41FB-A42E-893D140C9C76}">
  <ds:schemaRefs>
    <ds:schemaRef ds:uri="http://schemas.microsoft.com/sharepoint/v3/contenttype/forms"/>
  </ds:schemaRefs>
</ds:datastoreItem>
</file>

<file path=customXml/itemProps2.xml><?xml version="1.0" encoding="utf-8"?>
<ds:datastoreItem xmlns:ds="http://schemas.openxmlformats.org/officeDocument/2006/customXml" ds:itemID="{D0F8C49C-557C-4C38-8160-E234A934AC4B}"/>
</file>

<file path=customXml/itemProps3.xml><?xml version="1.0" encoding="utf-8"?>
<ds:datastoreItem xmlns:ds="http://schemas.openxmlformats.org/officeDocument/2006/customXml" ds:itemID="{269CAB4B-5C4D-4E1E-8EDC-119C5B543CFB}">
  <ds:schemaRefs>
    <ds:schemaRef ds:uri="http://schemas.openxmlformats.org/officeDocument/2006/bibliography"/>
  </ds:schemaRefs>
</ds:datastoreItem>
</file>

<file path=customXml/itemProps4.xml><?xml version="1.0" encoding="utf-8"?>
<ds:datastoreItem xmlns:ds="http://schemas.openxmlformats.org/officeDocument/2006/customXml" ds:itemID="{EA2E228C-5685-4BFE-8398-2A8A7B708ED6}">
  <ds:schemaRefs>
    <ds:schemaRef ds:uri="http://schemas.microsoft.com/office/2006/metadata/properties"/>
    <ds:schemaRef ds:uri="http://schemas.microsoft.com/office/infopath/2007/PartnerControls"/>
    <ds:schemaRef ds:uri="ddb44876-4235-42a5-9286-f443d8d08113"/>
    <ds:schemaRef ds:uri="21265239-058f-48cb-9caa-51f07a31e00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ACCOR</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VALZER Aude</dc:creator>
  <cp:keywords/>
  <dc:description/>
  <cp:lastModifiedBy>Claudia Bogensperger</cp:lastModifiedBy>
  <cp:revision>202</cp:revision>
  <cp:lastPrinted>2024-01-23T17:52:00Z</cp:lastPrinted>
  <dcterms:created xsi:type="dcterms:W3CDTF">2022-11-18T01:25:00Z</dcterms:created>
  <dcterms:modified xsi:type="dcterms:W3CDTF">2026-09-02T08:48:46Z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IL_MSG_ID1">
    <vt:lpwstr>oFAAfyEHtdkN2VU8N3N93vjOBuCr4otB3YKYVudPYQgwwY3JLY2zq5HvtsGmYy5HmjFY0dIcQL6fYPDN_x000d_
iVq5W4LE8gKCB5VhAIThmjjLS79giB/cXXB/gcIegVCmg5IIRDEUJrkt8yviJFzNiVq5W4LE8gKC_x000d_
B5VhAIThmjjLS79giB/cXXB/gcIegaXvTTlS/axXS8YZO3awwdKWtt12qaFZGjjjHG0sBgs7gDfg_x000d_
3sFRvYKRWAcBP1N74</vt:lpwstr>
  </property>
  <property fmtid="{D5CDD505-2E9C-101B-9397-08002B2CF9AE}" pid="3" name="MAIL_MSG_ID2">
    <vt:lpwstr>oxKAGMP7wz37wW3ccWkqtOVESoW2tNKgK2J1hfnuvu1f0R0zm6MgHBK0Ajd_x000d_
tD4KlhaFNX1x5ZrG658Im2TuEKixXosSp2LQNdk6i2YCJd2A</vt:lpwstr>
  </property>
  <property fmtid="{D5CDD505-2E9C-101B-9397-08002B2CF9AE}" pid="4" name="RESPONSE_SENDER_NAME">
    <vt:lpwstr>sAAAXRTqSjcrLAqB4c5I+/yzGzB3+vj767tg71C5XELfDoo=</vt:lpwstr>
  </property>
  <property fmtid="{D5CDD505-2E9C-101B-9397-08002B2CF9AE}" pid="5" name="EMAIL_OWNER_ADDRESS">
    <vt:lpwstr>4AAA9DNYQidmug4MKUKZEFgOXPmR3OPBQ6XR8+ldetOmGoVcstqkvHbJIA==</vt:lpwstr>
  </property>
  <property fmtid="{D5CDD505-2E9C-101B-9397-08002B2CF9AE}" pid="6" name="ContentTypeId">
    <vt:lpwstr>0x010100BD2040F456C1C442A3FDF64A36C229DC</vt:lpwstr>
  </property>
  <property fmtid="{D5CDD505-2E9C-101B-9397-08002B2CF9AE}" pid="7" name="MediaServiceImageTags">
    <vt:lpwstr/>
  </property>
</Properties>
</file>